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C9B2B" w14:textId="77777777" w:rsidR="00070BCB" w:rsidRDefault="00070BCB">
      <w:pPr>
        <w:spacing w:after="240"/>
      </w:pPr>
    </w:p>
    <w:p w14:paraId="0B098CFA" w14:textId="77777777" w:rsidR="00070BCB" w:rsidRDefault="00070BCB">
      <w:pPr>
        <w:spacing w:after="240"/>
      </w:pPr>
    </w:p>
    <w:p w14:paraId="087209D2" w14:textId="77777777" w:rsidR="00070BCB" w:rsidRDefault="00070BCB">
      <w:pPr>
        <w:spacing w:after="240"/>
      </w:pPr>
    </w:p>
    <w:p w14:paraId="19EF7D35" w14:textId="77777777" w:rsidR="00070BCB" w:rsidRDefault="00000000">
      <w:pPr>
        <w:spacing w:after="260"/>
      </w:pPr>
      <w:r>
        <w:rPr>
          <w:b/>
          <w:color w:val="BC6239"/>
          <w:sz w:val="22"/>
        </w:rPr>
        <w:t>READINESS CHECKLIST</w:t>
      </w:r>
    </w:p>
    <w:p w14:paraId="13A30B69" w14:textId="77777777" w:rsidR="00070BCB" w:rsidRDefault="00000000">
      <w:pPr>
        <w:spacing w:after="300"/>
      </w:pPr>
      <w:r>
        <w:rPr>
          <w:rFonts w:ascii="Georgia" w:hAnsi="Georgia"/>
          <w:color w:val="173F39"/>
          <w:sz w:val="62"/>
        </w:rPr>
        <w:t>UAE E-Invoice Readiness</w:t>
      </w:r>
      <w:r>
        <w:rPr>
          <w:rFonts w:ascii="Georgia" w:hAnsi="Georgia"/>
          <w:color w:val="173F39"/>
          <w:sz w:val="62"/>
        </w:rPr>
        <w:br/>
        <w:t>for SAP Finance Teams</w:t>
      </w:r>
    </w:p>
    <w:p w14:paraId="70F9749D" w14:textId="77777777" w:rsidR="00070BCB" w:rsidRDefault="00000000">
      <w:pPr>
        <w:spacing w:after="200"/>
      </w:pPr>
      <w:r>
        <w:rPr>
          <w:rFonts w:ascii="Georgia" w:hAnsi="Georgia"/>
          <w:color w:val="1D5C52"/>
          <w:sz w:val="28"/>
        </w:rPr>
        <w:t>Find the gaps before ASP onboarding, PINT-AE mapping and UAT testing expose them.</w:t>
      </w:r>
    </w:p>
    <w:p w14:paraId="2CFB9117" w14:textId="77777777" w:rsidR="00070BCB" w:rsidRDefault="00000000">
      <w:pPr>
        <w:spacing w:after="400"/>
      </w:pPr>
      <w:r>
        <w:rPr>
          <w:color w:val="5A706C"/>
          <w:sz w:val="20"/>
        </w:rPr>
        <w:t>Use this risk filter to identify decisions, dependencies and open questions before implementation becomes expensive, rushed and messy.</w:t>
      </w:r>
    </w:p>
    <w:tbl>
      <w:tblPr>
        <w:tblW w:w="10166" w:type="dxa"/>
        <w:jc w:val="center"/>
        <w:tblLayout w:type="fixed"/>
        <w:tblLook w:val="04A0" w:firstRow="1" w:lastRow="0" w:firstColumn="1" w:lastColumn="0" w:noHBand="0" w:noVBand="1"/>
      </w:tblPr>
      <w:tblGrid>
        <w:gridCol w:w="792"/>
        <w:gridCol w:w="8438"/>
        <w:gridCol w:w="936"/>
      </w:tblGrid>
      <w:tr w:rsidR="00070BCB" w14:paraId="5723AB20" w14:textId="77777777">
        <w:trPr>
          <w:tblHeader/>
          <w:jc w:val="center"/>
        </w:trPr>
        <w:tc>
          <w:tcPr>
            <w:tcW w:w="792"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49F9E21E" w14:textId="77777777" w:rsidR="00070BCB" w:rsidRDefault="00000000">
            <w:pPr>
              <w:spacing w:after="0" w:line="252" w:lineRule="auto"/>
            </w:pPr>
            <w:r>
              <w:rPr>
                <w:b/>
                <w:i/>
                <w:color w:val="BC6239"/>
                <w:sz w:val="16"/>
              </w:rPr>
              <w:t>01</w:t>
            </w:r>
          </w:p>
        </w:tc>
        <w:tc>
          <w:tcPr>
            <w:tcW w:w="8438"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12646CAC" w14:textId="77777777" w:rsidR="00070BCB" w:rsidRDefault="00000000">
            <w:pPr>
              <w:spacing w:after="0" w:line="252" w:lineRule="auto"/>
            </w:pPr>
            <w:r>
              <w:rPr>
                <w:b/>
                <w:sz w:val="22"/>
              </w:rPr>
              <w:t>Legal / scope readiness</w:t>
            </w:r>
          </w:p>
        </w:tc>
        <w:tc>
          <w:tcPr>
            <w:tcW w:w="936"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31A9B8CF" w14:textId="77777777" w:rsidR="00070BCB" w:rsidRDefault="00000000">
            <w:pPr>
              <w:spacing w:after="0" w:line="252" w:lineRule="auto"/>
              <w:jc w:val="center"/>
            </w:pPr>
            <w:r>
              <w:rPr>
                <w:rFonts w:ascii="Segoe UI Symbol" w:hAnsi="Segoe UI Symbol"/>
                <w:color w:val="1D5C52"/>
                <w:sz w:val="30"/>
              </w:rPr>
              <w:t>☐</w:t>
            </w:r>
          </w:p>
        </w:tc>
      </w:tr>
      <w:tr w:rsidR="00070BCB" w14:paraId="5B7C0031" w14:textId="77777777">
        <w:trPr>
          <w:jc w:val="center"/>
        </w:trPr>
        <w:tc>
          <w:tcPr>
            <w:tcW w:w="792"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0E68C0DF" w14:textId="77777777" w:rsidR="00070BCB" w:rsidRDefault="00000000">
            <w:pPr>
              <w:spacing w:after="0" w:line="252" w:lineRule="auto"/>
            </w:pPr>
            <w:r>
              <w:rPr>
                <w:b/>
                <w:i/>
                <w:color w:val="BC6239"/>
                <w:sz w:val="16"/>
              </w:rPr>
              <w:t>02</w:t>
            </w:r>
          </w:p>
        </w:tc>
        <w:tc>
          <w:tcPr>
            <w:tcW w:w="8438"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63BBE11C" w14:textId="77777777" w:rsidR="00070BCB" w:rsidRDefault="00000000">
            <w:pPr>
              <w:spacing w:after="0" w:line="252" w:lineRule="auto"/>
            </w:pPr>
            <w:r>
              <w:rPr>
                <w:b/>
                <w:sz w:val="22"/>
              </w:rPr>
              <w:t>Business scenario readiness</w:t>
            </w:r>
          </w:p>
        </w:tc>
        <w:tc>
          <w:tcPr>
            <w:tcW w:w="936"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39B7CE8E" w14:textId="77777777" w:rsidR="00070BCB" w:rsidRDefault="00000000">
            <w:pPr>
              <w:spacing w:after="0" w:line="252" w:lineRule="auto"/>
              <w:jc w:val="center"/>
            </w:pPr>
            <w:r>
              <w:rPr>
                <w:rFonts w:ascii="Segoe UI Symbol" w:hAnsi="Segoe UI Symbol"/>
                <w:color w:val="1D5C52"/>
                <w:sz w:val="30"/>
              </w:rPr>
              <w:t>☐</w:t>
            </w:r>
          </w:p>
        </w:tc>
      </w:tr>
      <w:tr w:rsidR="00070BCB" w14:paraId="14B897DD" w14:textId="77777777">
        <w:trPr>
          <w:jc w:val="center"/>
        </w:trPr>
        <w:tc>
          <w:tcPr>
            <w:tcW w:w="792"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3F203324" w14:textId="77777777" w:rsidR="00070BCB" w:rsidRDefault="00000000">
            <w:pPr>
              <w:spacing w:after="0" w:line="252" w:lineRule="auto"/>
            </w:pPr>
            <w:r>
              <w:rPr>
                <w:b/>
                <w:i/>
                <w:color w:val="BC6239"/>
                <w:sz w:val="16"/>
              </w:rPr>
              <w:t>03</w:t>
            </w:r>
          </w:p>
        </w:tc>
        <w:tc>
          <w:tcPr>
            <w:tcW w:w="8438"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5156AFAA" w14:textId="77777777" w:rsidR="00070BCB" w:rsidRDefault="00000000">
            <w:pPr>
              <w:spacing w:after="0" w:line="252" w:lineRule="auto"/>
            </w:pPr>
            <w:r>
              <w:rPr>
                <w:b/>
                <w:sz w:val="22"/>
              </w:rPr>
              <w:t>SAP document type readiness</w:t>
            </w:r>
          </w:p>
        </w:tc>
        <w:tc>
          <w:tcPr>
            <w:tcW w:w="936"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059DE075" w14:textId="77777777" w:rsidR="00070BCB" w:rsidRDefault="00000000">
            <w:pPr>
              <w:spacing w:after="0" w:line="252" w:lineRule="auto"/>
              <w:jc w:val="center"/>
            </w:pPr>
            <w:r>
              <w:rPr>
                <w:rFonts w:ascii="Segoe UI Symbol" w:hAnsi="Segoe UI Symbol"/>
                <w:color w:val="1D5C52"/>
                <w:sz w:val="30"/>
              </w:rPr>
              <w:t>☐</w:t>
            </w:r>
          </w:p>
        </w:tc>
      </w:tr>
      <w:tr w:rsidR="00070BCB" w14:paraId="6A1F5E65" w14:textId="77777777">
        <w:trPr>
          <w:jc w:val="center"/>
        </w:trPr>
        <w:tc>
          <w:tcPr>
            <w:tcW w:w="792"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08A6A4F9" w14:textId="77777777" w:rsidR="00070BCB" w:rsidRDefault="00000000">
            <w:pPr>
              <w:spacing w:after="0" w:line="252" w:lineRule="auto"/>
            </w:pPr>
            <w:r>
              <w:rPr>
                <w:b/>
                <w:i/>
                <w:color w:val="BC6239"/>
                <w:sz w:val="16"/>
              </w:rPr>
              <w:t>04</w:t>
            </w:r>
          </w:p>
        </w:tc>
        <w:tc>
          <w:tcPr>
            <w:tcW w:w="8438"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7C1393F5" w14:textId="77777777" w:rsidR="00070BCB" w:rsidRDefault="00000000">
            <w:pPr>
              <w:spacing w:after="0" w:line="252" w:lineRule="auto"/>
            </w:pPr>
            <w:r>
              <w:rPr>
                <w:b/>
                <w:sz w:val="22"/>
              </w:rPr>
              <w:t>Master data readiness</w:t>
            </w:r>
          </w:p>
        </w:tc>
        <w:tc>
          <w:tcPr>
            <w:tcW w:w="936"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1620245A" w14:textId="77777777" w:rsidR="00070BCB" w:rsidRDefault="00000000">
            <w:pPr>
              <w:spacing w:after="0" w:line="252" w:lineRule="auto"/>
              <w:jc w:val="center"/>
            </w:pPr>
            <w:r>
              <w:rPr>
                <w:rFonts w:ascii="Segoe UI Symbol" w:hAnsi="Segoe UI Symbol"/>
                <w:color w:val="1D5C52"/>
                <w:sz w:val="30"/>
              </w:rPr>
              <w:t>☐</w:t>
            </w:r>
          </w:p>
        </w:tc>
      </w:tr>
      <w:tr w:rsidR="00070BCB" w14:paraId="23AF1DC5" w14:textId="77777777">
        <w:trPr>
          <w:jc w:val="center"/>
        </w:trPr>
        <w:tc>
          <w:tcPr>
            <w:tcW w:w="792"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50753064" w14:textId="77777777" w:rsidR="00070BCB" w:rsidRDefault="00000000">
            <w:pPr>
              <w:spacing w:after="0" w:line="252" w:lineRule="auto"/>
            </w:pPr>
            <w:r>
              <w:rPr>
                <w:b/>
                <w:i/>
                <w:color w:val="BC6239"/>
                <w:sz w:val="16"/>
              </w:rPr>
              <w:t>05</w:t>
            </w:r>
          </w:p>
        </w:tc>
        <w:tc>
          <w:tcPr>
            <w:tcW w:w="8438"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3ACE5527" w14:textId="77777777" w:rsidR="00070BCB" w:rsidRDefault="00000000">
            <w:pPr>
              <w:spacing w:after="0" w:line="252" w:lineRule="auto"/>
            </w:pPr>
            <w:r>
              <w:rPr>
                <w:b/>
                <w:sz w:val="22"/>
              </w:rPr>
              <w:t>Tax and invoice content readiness</w:t>
            </w:r>
          </w:p>
        </w:tc>
        <w:tc>
          <w:tcPr>
            <w:tcW w:w="936"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18A5976E" w14:textId="77777777" w:rsidR="00070BCB" w:rsidRDefault="00000000">
            <w:pPr>
              <w:spacing w:after="0" w:line="252" w:lineRule="auto"/>
              <w:jc w:val="center"/>
            </w:pPr>
            <w:r>
              <w:rPr>
                <w:rFonts w:ascii="Segoe UI Symbol" w:hAnsi="Segoe UI Symbol"/>
                <w:color w:val="1D5C52"/>
                <w:sz w:val="30"/>
              </w:rPr>
              <w:t>☐</w:t>
            </w:r>
          </w:p>
        </w:tc>
      </w:tr>
      <w:tr w:rsidR="00070BCB" w14:paraId="6387F156" w14:textId="77777777">
        <w:trPr>
          <w:jc w:val="center"/>
        </w:trPr>
        <w:tc>
          <w:tcPr>
            <w:tcW w:w="792"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1015DAFF" w14:textId="77777777" w:rsidR="00070BCB" w:rsidRDefault="00000000">
            <w:pPr>
              <w:spacing w:after="0" w:line="252" w:lineRule="auto"/>
            </w:pPr>
            <w:r>
              <w:rPr>
                <w:b/>
                <w:i/>
                <w:color w:val="BC6239"/>
                <w:sz w:val="16"/>
              </w:rPr>
              <w:t>06</w:t>
            </w:r>
          </w:p>
        </w:tc>
        <w:tc>
          <w:tcPr>
            <w:tcW w:w="8438"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317F269B" w14:textId="6AB1318A" w:rsidR="00070BCB" w:rsidRDefault="00000000">
            <w:pPr>
              <w:spacing w:after="0" w:line="252" w:lineRule="auto"/>
            </w:pPr>
            <w:r>
              <w:rPr>
                <w:b/>
                <w:sz w:val="22"/>
              </w:rPr>
              <w:t>ASP integration readiness</w:t>
            </w:r>
          </w:p>
        </w:tc>
        <w:tc>
          <w:tcPr>
            <w:tcW w:w="936"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75F8C419" w14:textId="77777777" w:rsidR="00070BCB" w:rsidRDefault="00000000">
            <w:pPr>
              <w:spacing w:after="0" w:line="252" w:lineRule="auto"/>
              <w:jc w:val="center"/>
            </w:pPr>
            <w:r>
              <w:rPr>
                <w:rFonts w:ascii="Segoe UI Symbol" w:hAnsi="Segoe UI Symbol"/>
                <w:color w:val="1D5C52"/>
                <w:sz w:val="30"/>
              </w:rPr>
              <w:t>☐</w:t>
            </w:r>
          </w:p>
        </w:tc>
      </w:tr>
      <w:tr w:rsidR="00070BCB" w14:paraId="51CABCE7" w14:textId="77777777">
        <w:trPr>
          <w:jc w:val="center"/>
        </w:trPr>
        <w:tc>
          <w:tcPr>
            <w:tcW w:w="792"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71424CA0" w14:textId="77777777" w:rsidR="00070BCB" w:rsidRDefault="00000000">
            <w:pPr>
              <w:spacing w:after="0" w:line="252" w:lineRule="auto"/>
            </w:pPr>
            <w:r>
              <w:rPr>
                <w:b/>
                <w:i/>
                <w:color w:val="BC6239"/>
                <w:sz w:val="16"/>
              </w:rPr>
              <w:t>07</w:t>
            </w:r>
          </w:p>
        </w:tc>
        <w:tc>
          <w:tcPr>
            <w:tcW w:w="8438"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178294E8" w14:textId="77777777" w:rsidR="00070BCB" w:rsidRDefault="00000000">
            <w:pPr>
              <w:spacing w:after="0" w:line="252" w:lineRule="auto"/>
            </w:pPr>
            <w:r>
              <w:rPr>
                <w:b/>
                <w:sz w:val="22"/>
              </w:rPr>
              <w:t>UAT / go-live readiness</w:t>
            </w:r>
          </w:p>
        </w:tc>
        <w:tc>
          <w:tcPr>
            <w:tcW w:w="936"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079748A6" w14:textId="77777777" w:rsidR="00070BCB" w:rsidRDefault="00000000">
            <w:pPr>
              <w:spacing w:after="0" w:line="252" w:lineRule="auto"/>
              <w:jc w:val="center"/>
            </w:pPr>
            <w:r>
              <w:rPr>
                <w:rFonts w:ascii="Segoe UI Symbol" w:hAnsi="Segoe UI Symbol"/>
                <w:color w:val="1D5C52"/>
                <w:sz w:val="30"/>
              </w:rPr>
              <w:t>☐</w:t>
            </w:r>
          </w:p>
        </w:tc>
      </w:tr>
    </w:tbl>
    <w:p w14:paraId="69BDD763" w14:textId="77777777" w:rsidR="00070BCB" w:rsidRDefault="00070BCB">
      <w:pPr>
        <w:spacing w:after="240"/>
      </w:pPr>
    </w:p>
    <w:tbl>
      <w:tblPr>
        <w:tblW w:w="10166" w:type="dxa"/>
        <w:jc w:val="center"/>
        <w:tblLayout w:type="fixed"/>
        <w:tblLook w:val="04A0" w:firstRow="1" w:lastRow="0" w:firstColumn="1" w:lastColumn="0" w:noHBand="0" w:noVBand="1"/>
      </w:tblPr>
      <w:tblGrid>
        <w:gridCol w:w="10166"/>
      </w:tblGrid>
      <w:tr w:rsidR="00070BCB" w14:paraId="2927D98D" w14:textId="77777777">
        <w:trPr>
          <w:tblHeader/>
          <w:jc w:val="center"/>
        </w:trPr>
        <w:tc>
          <w:tcPr>
            <w:tcW w:w="10166" w:type="dxa"/>
            <w:tcBorders>
              <w:top w:val="single" w:sz="3" w:space="0" w:color="E4EFEA"/>
              <w:left w:val="single" w:sz="3" w:space="0" w:color="E4EFEA"/>
              <w:bottom w:val="single" w:sz="3" w:space="0" w:color="E4EFEA"/>
              <w:right w:val="single" w:sz="3" w:space="0" w:color="E4EFEA"/>
            </w:tcBorders>
            <w:shd w:val="clear" w:color="auto" w:fill="E4EFEA"/>
            <w:tcMar>
              <w:top w:w="90" w:type="dxa"/>
              <w:left w:w="110" w:type="dxa"/>
              <w:bottom w:w="90" w:type="dxa"/>
              <w:right w:w="110" w:type="dxa"/>
            </w:tcMar>
            <w:vAlign w:val="center"/>
          </w:tcPr>
          <w:p w14:paraId="32FCD944" w14:textId="77777777" w:rsidR="00070BCB" w:rsidRDefault="00000000">
            <w:pPr>
              <w:spacing w:after="40"/>
            </w:pPr>
            <w:r>
              <w:rPr>
                <w:b/>
                <w:color w:val="BC6239"/>
                <w:sz w:val="15"/>
              </w:rPr>
              <w:t>RISK FILTER</w:t>
            </w:r>
            <w:r>
              <w:rPr>
                <w:b/>
                <w:color w:val="BC6239"/>
                <w:sz w:val="15"/>
              </w:rPr>
              <w:br/>
            </w:r>
            <w:r>
              <w:rPr>
                <w:color w:val="173F39"/>
              </w:rPr>
              <w:t>Complete the checklist with the people who own your invoice processes. Score one point for every completed check. Use the final readiness score to decide where deeper validation is needed.</w:t>
            </w:r>
          </w:p>
        </w:tc>
      </w:tr>
    </w:tbl>
    <w:p w14:paraId="78D1B383" w14:textId="77777777" w:rsidR="00070BCB" w:rsidRDefault="00070BCB">
      <w:pPr>
        <w:spacing w:after="20"/>
      </w:pPr>
    </w:p>
    <w:p w14:paraId="1FE098C3" w14:textId="77777777" w:rsidR="00070BCB" w:rsidRDefault="00000000">
      <w:r>
        <w:br w:type="page"/>
      </w:r>
    </w:p>
    <w:p w14:paraId="0651212C" w14:textId="77777777" w:rsidR="00070BCB" w:rsidRDefault="00000000">
      <w:pPr>
        <w:spacing w:after="100"/>
      </w:pPr>
      <w:r>
        <w:rPr>
          <w:b/>
          <w:color w:val="BC6239"/>
          <w:sz w:val="16"/>
        </w:rPr>
        <w:lastRenderedPageBreak/>
        <w:t>BEFORE YOU START</w:t>
      </w:r>
    </w:p>
    <w:p w14:paraId="71724E87" w14:textId="77777777" w:rsidR="00070BCB" w:rsidRDefault="00000000">
      <w:pPr>
        <w:spacing w:after="60"/>
      </w:pPr>
      <w:r>
        <w:rPr>
          <w:rFonts w:ascii="Georgia" w:hAnsi="Georgia"/>
          <w:color w:val="173F39"/>
          <w:sz w:val="46"/>
        </w:rPr>
        <w:t>Use this as an upstream risk filter</w:t>
      </w:r>
    </w:p>
    <w:p w14:paraId="493B7E10" w14:textId="77777777" w:rsidR="00070BCB" w:rsidRDefault="00000000">
      <w:pPr>
        <w:spacing w:after="180"/>
      </w:pPr>
      <w:r>
        <w:rPr>
          <w:color w:val="5A706C"/>
          <w:sz w:val="19"/>
        </w:rPr>
        <w:t>This is a preparation tool, not legal advice or a substitute for the UAE Ministry of Finance guidance.</w:t>
      </w:r>
    </w:p>
    <w:p w14:paraId="0A6010BF" w14:textId="77777777" w:rsidR="00070BCB" w:rsidRDefault="00070BCB">
      <w:pPr>
        <w:pBdr>
          <w:bottom w:val="single" w:sz="6" w:space="0" w:color="C8D1CD"/>
        </w:pBdr>
        <w:spacing w:after="160"/>
      </w:pPr>
    </w:p>
    <w:p w14:paraId="226F1634" w14:textId="77777777" w:rsidR="00070BCB" w:rsidRDefault="00000000">
      <w:pPr>
        <w:spacing w:after="40"/>
        <w:jc w:val="right"/>
      </w:pPr>
      <w:r>
        <w:rPr>
          <w:b/>
          <w:color w:val="1D5C52"/>
          <w:sz w:val="16"/>
        </w:rPr>
        <w:t>GUIDE / 01</w:t>
      </w:r>
    </w:p>
    <w:p w14:paraId="1AB37FD1" w14:textId="77777777" w:rsidR="00070BCB" w:rsidRDefault="00000000">
      <w:pPr>
        <w:spacing w:after="100"/>
      </w:pPr>
      <w:r>
        <w:rPr>
          <w:rFonts w:ascii="Georgia" w:hAnsi="Georgia"/>
          <w:color w:val="173F39"/>
          <w:sz w:val="30"/>
        </w:rPr>
        <w:t>What is confirmed</w:t>
      </w:r>
    </w:p>
    <w:p w14:paraId="733B2DDE" w14:textId="77777777" w:rsidR="00070BCB" w:rsidRDefault="00000000">
      <w:pPr>
        <w:pStyle w:val="ListBullet"/>
        <w:spacing w:after="60"/>
      </w:pPr>
      <w:r>
        <w:t>An eInvoice is structured invoice data issued, exchanged and reported electronically. PDFs, Word files, images, scans and emails are not eInvoices.</w:t>
      </w:r>
    </w:p>
    <w:p w14:paraId="405B9FA6" w14:textId="77777777" w:rsidR="00070BCB" w:rsidRDefault="00000000">
      <w:pPr>
        <w:pStyle w:val="ListBullet"/>
        <w:spacing w:after="60"/>
      </w:pPr>
      <w:r>
        <w:t>The UAE model uses Accredited Service Providers (ASPs), the OpenPeppol standard and the PINT AE invoice data format.</w:t>
      </w:r>
    </w:p>
    <w:p w14:paraId="160882D7" w14:textId="77777777" w:rsidR="00070BCB" w:rsidRDefault="00000000">
      <w:pPr>
        <w:pStyle w:val="ListBullet"/>
        <w:spacing w:after="60"/>
      </w:pPr>
      <w:r>
        <w:t>The official scope covers business-to-business (B2B) and business-to-government (B2G) transactions, subject to stated exclusions. B2C is not currently subject to the system.</w:t>
      </w:r>
    </w:p>
    <w:p w14:paraId="5F903C48" w14:textId="77777777" w:rsidR="00070BCB" w:rsidRDefault="00000000">
      <w:pPr>
        <w:pStyle w:val="ListBullet"/>
        <w:spacing w:after="60"/>
      </w:pPr>
      <w:r>
        <w:t>The pilot begins on 1 July 2026. Mandatory implementation is phased. For persons with annual revenue equal to or above AED 50 million, the ASP appointment deadline was extended to 30 October 2026 and implementation remains 1 January 2027.</w:t>
      </w:r>
    </w:p>
    <w:tbl>
      <w:tblPr>
        <w:tblW w:w="10166" w:type="dxa"/>
        <w:jc w:val="center"/>
        <w:tblLayout w:type="fixed"/>
        <w:tblLook w:val="04A0" w:firstRow="1" w:lastRow="0" w:firstColumn="1" w:lastColumn="0" w:noHBand="0" w:noVBand="1"/>
      </w:tblPr>
      <w:tblGrid>
        <w:gridCol w:w="10166"/>
      </w:tblGrid>
      <w:tr w:rsidR="00070BCB" w14:paraId="424364BC" w14:textId="77777777">
        <w:trPr>
          <w:tblHeader/>
          <w:jc w:val="center"/>
        </w:trPr>
        <w:tc>
          <w:tcPr>
            <w:tcW w:w="10166" w:type="dxa"/>
            <w:tcBorders>
              <w:top w:val="single" w:sz="3" w:space="0" w:color="E4EFEA"/>
              <w:left w:val="single" w:sz="3" w:space="0" w:color="E4EFEA"/>
              <w:bottom w:val="single" w:sz="3" w:space="0" w:color="E4EFEA"/>
              <w:right w:val="single" w:sz="3" w:space="0" w:color="E4EFEA"/>
            </w:tcBorders>
            <w:shd w:val="clear" w:color="auto" w:fill="E4EFEA"/>
            <w:tcMar>
              <w:top w:w="90" w:type="dxa"/>
              <w:left w:w="110" w:type="dxa"/>
              <w:bottom w:w="90" w:type="dxa"/>
              <w:right w:w="110" w:type="dxa"/>
            </w:tcMar>
            <w:vAlign w:val="center"/>
          </w:tcPr>
          <w:p w14:paraId="3B658F9E" w14:textId="77777777" w:rsidR="00070BCB" w:rsidRDefault="00000000">
            <w:pPr>
              <w:spacing w:after="40"/>
            </w:pPr>
            <w:r>
              <w:rPr>
                <w:b/>
                <w:color w:val="BC6239"/>
                <w:sz w:val="15"/>
              </w:rPr>
              <w:t>KEEP CHECKING THE OFFICIAL PORTAL</w:t>
            </w:r>
            <w:r>
              <w:rPr>
                <w:b/>
                <w:color w:val="BC6239"/>
                <w:sz w:val="15"/>
              </w:rPr>
              <w:br/>
            </w:r>
            <w:r>
              <w:rPr>
                <w:color w:val="173F39"/>
              </w:rPr>
              <w:t>The programme is evolving. Reconfirm your deadlines, scope and required fields against the Ministry of Finance portal before making compliance decisions.</w:t>
            </w:r>
          </w:p>
        </w:tc>
      </w:tr>
    </w:tbl>
    <w:p w14:paraId="2E7C4CF3" w14:textId="77777777" w:rsidR="00070BCB" w:rsidRDefault="00070BCB">
      <w:pPr>
        <w:spacing w:after="20"/>
      </w:pPr>
    </w:p>
    <w:p w14:paraId="71A0D925" w14:textId="77777777" w:rsidR="00070BCB" w:rsidRDefault="00000000">
      <w:pPr>
        <w:spacing w:before="60" w:after="100"/>
      </w:pPr>
      <w:r>
        <w:rPr>
          <w:rFonts w:ascii="Georgia" w:hAnsi="Georgia"/>
          <w:color w:val="173F39"/>
          <w:sz w:val="30"/>
        </w:rPr>
        <w:t>How to use the checklist</w:t>
      </w:r>
    </w:p>
    <w:tbl>
      <w:tblPr>
        <w:tblW w:w="10166" w:type="dxa"/>
        <w:jc w:val="center"/>
        <w:tblLayout w:type="fixed"/>
        <w:tblLook w:val="04A0" w:firstRow="1" w:lastRow="0" w:firstColumn="1" w:lastColumn="0" w:noHBand="0" w:noVBand="1"/>
      </w:tblPr>
      <w:tblGrid>
        <w:gridCol w:w="792"/>
        <w:gridCol w:w="3024"/>
        <w:gridCol w:w="6350"/>
      </w:tblGrid>
      <w:tr w:rsidR="00070BCB" w14:paraId="076F85C5" w14:textId="77777777">
        <w:trPr>
          <w:tblHeader/>
          <w:jc w:val="center"/>
        </w:trPr>
        <w:tc>
          <w:tcPr>
            <w:tcW w:w="792" w:type="dxa"/>
            <w:tcBorders>
              <w:top w:val="single" w:sz="3" w:space="0" w:color="C8D1CD"/>
              <w:left w:val="single" w:sz="3" w:space="0" w:color="C8D1CD"/>
              <w:bottom w:val="single" w:sz="3" w:space="0" w:color="C8D1CD"/>
              <w:right w:val="single" w:sz="3" w:space="0" w:color="C8D1CD"/>
            </w:tcBorders>
            <w:shd w:val="clear" w:color="auto" w:fill="EEE8DB"/>
            <w:tcMar>
              <w:top w:w="90" w:type="dxa"/>
              <w:left w:w="110" w:type="dxa"/>
              <w:bottom w:w="90" w:type="dxa"/>
              <w:right w:w="110" w:type="dxa"/>
            </w:tcMar>
            <w:vAlign w:val="center"/>
          </w:tcPr>
          <w:p w14:paraId="42B75C99" w14:textId="77777777" w:rsidR="00070BCB" w:rsidRDefault="00000000">
            <w:pPr>
              <w:spacing w:after="0" w:line="252" w:lineRule="auto"/>
            </w:pPr>
            <w:r>
              <w:rPr>
                <w:b/>
                <w:i/>
                <w:color w:val="BC6239"/>
                <w:sz w:val="16"/>
              </w:rPr>
              <w:t>01</w:t>
            </w:r>
          </w:p>
        </w:tc>
        <w:tc>
          <w:tcPr>
            <w:tcW w:w="3024"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0F6832AD" w14:textId="77777777" w:rsidR="00070BCB" w:rsidRDefault="00000000">
            <w:pPr>
              <w:spacing w:after="0" w:line="252" w:lineRule="auto"/>
            </w:pPr>
            <w:r>
              <w:rPr>
                <w:b/>
                <w:color w:val="173F39"/>
                <w:sz w:val="17"/>
              </w:rPr>
              <w:t>Bring the right people together</w:t>
            </w:r>
          </w:p>
        </w:tc>
        <w:tc>
          <w:tcPr>
            <w:tcW w:w="6350"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2B6CC933" w14:textId="77777777" w:rsidR="00070BCB" w:rsidRDefault="00000000">
            <w:pPr>
              <w:spacing w:after="0" w:line="252" w:lineRule="auto"/>
            </w:pPr>
            <w:r>
              <w:rPr>
                <w:color w:val="5A706C"/>
                <w:sz w:val="17"/>
              </w:rPr>
              <w:t>Include finance, tax, SAP, integration and business process owners.</w:t>
            </w:r>
          </w:p>
        </w:tc>
      </w:tr>
      <w:tr w:rsidR="00070BCB" w14:paraId="4F144C3F" w14:textId="77777777">
        <w:trPr>
          <w:jc w:val="center"/>
        </w:trPr>
        <w:tc>
          <w:tcPr>
            <w:tcW w:w="792" w:type="dxa"/>
            <w:tcBorders>
              <w:top w:val="single" w:sz="3" w:space="0" w:color="C8D1CD"/>
              <w:left w:val="single" w:sz="3" w:space="0" w:color="C8D1CD"/>
              <w:bottom w:val="single" w:sz="3" w:space="0" w:color="C8D1CD"/>
              <w:right w:val="single" w:sz="3" w:space="0" w:color="C8D1CD"/>
            </w:tcBorders>
            <w:shd w:val="clear" w:color="auto" w:fill="EEE8DB"/>
            <w:tcMar>
              <w:top w:w="90" w:type="dxa"/>
              <w:left w:w="110" w:type="dxa"/>
              <w:bottom w:w="90" w:type="dxa"/>
              <w:right w:w="110" w:type="dxa"/>
            </w:tcMar>
            <w:vAlign w:val="center"/>
          </w:tcPr>
          <w:p w14:paraId="5C6B7AAE" w14:textId="77777777" w:rsidR="00070BCB" w:rsidRDefault="00000000">
            <w:pPr>
              <w:spacing w:after="0" w:line="252" w:lineRule="auto"/>
            </w:pPr>
            <w:r>
              <w:rPr>
                <w:b/>
                <w:i/>
                <w:color w:val="BC6239"/>
                <w:sz w:val="16"/>
              </w:rPr>
              <w:t>02</w:t>
            </w:r>
          </w:p>
        </w:tc>
        <w:tc>
          <w:tcPr>
            <w:tcW w:w="3024"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224E542F" w14:textId="77777777" w:rsidR="00070BCB" w:rsidRDefault="00000000">
            <w:pPr>
              <w:spacing w:after="0" w:line="252" w:lineRule="auto"/>
            </w:pPr>
            <w:r>
              <w:rPr>
                <w:b/>
                <w:color w:val="173F39"/>
                <w:sz w:val="17"/>
              </w:rPr>
              <w:t>Score each section</w:t>
            </w:r>
          </w:p>
        </w:tc>
        <w:tc>
          <w:tcPr>
            <w:tcW w:w="6350"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320042ED" w14:textId="77777777" w:rsidR="00070BCB" w:rsidRDefault="00000000">
            <w:pPr>
              <w:spacing w:after="0" w:line="252" w:lineRule="auto"/>
            </w:pPr>
            <w:r>
              <w:rPr>
                <w:color w:val="5A706C"/>
                <w:sz w:val="17"/>
              </w:rPr>
              <w:t>Mark one point for every check your team can answer with evidence.</w:t>
            </w:r>
          </w:p>
        </w:tc>
      </w:tr>
      <w:tr w:rsidR="00070BCB" w14:paraId="4B4E6C12" w14:textId="77777777">
        <w:trPr>
          <w:jc w:val="center"/>
        </w:trPr>
        <w:tc>
          <w:tcPr>
            <w:tcW w:w="792" w:type="dxa"/>
            <w:tcBorders>
              <w:top w:val="single" w:sz="3" w:space="0" w:color="C8D1CD"/>
              <w:left w:val="single" w:sz="3" w:space="0" w:color="C8D1CD"/>
              <w:bottom w:val="single" w:sz="3" w:space="0" w:color="C8D1CD"/>
              <w:right w:val="single" w:sz="3" w:space="0" w:color="C8D1CD"/>
            </w:tcBorders>
            <w:shd w:val="clear" w:color="auto" w:fill="EEE8DB"/>
            <w:tcMar>
              <w:top w:w="90" w:type="dxa"/>
              <w:left w:w="110" w:type="dxa"/>
              <w:bottom w:w="90" w:type="dxa"/>
              <w:right w:w="110" w:type="dxa"/>
            </w:tcMar>
            <w:vAlign w:val="center"/>
          </w:tcPr>
          <w:p w14:paraId="58BDF808" w14:textId="77777777" w:rsidR="00070BCB" w:rsidRDefault="00000000">
            <w:pPr>
              <w:spacing w:after="0" w:line="252" w:lineRule="auto"/>
            </w:pPr>
            <w:r>
              <w:rPr>
                <w:b/>
                <w:i/>
                <w:color w:val="BC6239"/>
                <w:sz w:val="16"/>
              </w:rPr>
              <w:t>03</w:t>
            </w:r>
          </w:p>
        </w:tc>
        <w:tc>
          <w:tcPr>
            <w:tcW w:w="3024"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0AE1415F" w14:textId="77777777" w:rsidR="00070BCB" w:rsidRDefault="00000000">
            <w:pPr>
              <w:spacing w:after="0" w:line="252" w:lineRule="auto"/>
            </w:pPr>
            <w:r>
              <w:rPr>
                <w:b/>
                <w:color w:val="173F39"/>
                <w:sz w:val="17"/>
              </w:rPr>
              <w:t>Create a readiness backlog</w:t>
            </w:r>
          </w:p>
        </w:tc>
        <w:tc>
          <w:tcPr>
            <w:tcW w:w="6350" w:type="dxa"/>
            <w:tcBorders>
              <w:top w:val="single" w:sz="3" w:space="0" w:color="C8D1CD"/>
              <w:left w:val="single" w:sz="3" w:space="0" w:color="C8D1CD"/>
              <w:bottom w:val="single" w:sz="3" w:space="0" w:color="C8D1CD"/>
              <w:right w:val="single" w:sz="3" w:space="0" w:color="C8D1CD"/>
            </w:tcBorders>
            <w:tcMar>
              <w:top w:w="90" w:type="dxa"/>
              <w:left w:w="110" w:type="dxa"/>
              <w:bottom w:w="90" w:type="dxa"/>
              <w:right w:w="110" w:type="dxa"/>
            </w:tcMar>
            <w:vAlign w:val="center"/>
          </w:tcPr>
          <w:p w14:paraId="7E9593A7" w14:textId="77777777" w:rsidR="00070BCB" w:rsidRDefault="00000000">
            <w:pPr>
              <w:spacing w:after="0" w:line="252" w:lineRule="auto"/>
            </w:pPr>
            <w:r>
              <w:rPr>
                <w:color w:val="5A706C"/>
                <w:sz w:val="17"/>
              </w:rPr>
              <w:t>Use the score and open questions to prioritise work before ASP onboarding, mapping and UAT.</w:t>
            </w:r>
          </w:p>
        </w:tc>
      </w:tr>
    </w:tbl>
    <w:p w14:paraId="1A94D8DD" w14:textId="77777777" w:rsidR="00070BCB" w:rsidRDefault="00000000">
      <w:r>
        <w:br w:type="page"/>
      </w:r>
    </w:p>
    <w:p w14:paraId="5B506675" w14:textId="77777777" w:rsidR="00070BCB" w:rsidRDefault="00000000">
      <w:pPr>
        <w:spacing w:after="100"/>
      </w:pPr>
      <w:r>
        <w:rPr>
          <w:b/>
          <w:color w:val="BC6239"/>
          <w:sz w:val="16"/>
        </w:rPr>
        <w:lastRenderedPageBreak/>
        <w:t>SECTION 01</w:t>
      </w:r>
    </w:p>
    <w:p w14:paraId="36777DFB" w14:textId="77777777" w:rsidR="00070BCB" w:rsidRDefault="00000000">
      <w:pPr>
        <w:spacing w:after="60"/>
      </w:pPr>
      <w:r>
        <w:rPr>
          <w:rFonts w:ascii="Georgia" w:hAnsi="Georgia"/>
          <w:color w:val="173F39"/>
          <w:sz w:val="46"/>
        </w:rPr>
        <w:t>Legal / scope readiness</w:t>
      </w:r>
    </w:p>
    <w:p w14:paraId="2128DA1B" w14:textId="77777777" w:rsidR="00070BCB" w:rsidRDefault="00000000">
      <w:pPr>
        <w:spacing w:after="180"/>
      </w:pPr>
      <w:r>
        <w:rPr>
          <w:color w:val="5A706C"/>
          <w:sz w:val="19"/>
        </w:rPr>
        <w:t>Confirm the perimeter before technical assumptions harden.</w:t>
      </w:r>
    </w:p>
    <w:p w14:paraId="37440212" w14:textId="77777777" w:rsidR="00070BCB" w:rsidRDefault="00070BCB">
      <w:pPr>
        <w:pBdr>
          <w:bottom w:val="single" w:sz="6" w:space="0" w:color="C8D1CD"/>
        </w:pBdr>
        <w:spacing w:after="160"/>
      </w:pPr>
    </w:p>
    <w:p w14:paraId="47103239" w14:textId="77777777" w:rsidR="00070BCB" w:rsidRDefault="00000000">
      <w:pPr>
        <w:spacing w:after="40"/>
        <w:jc w:val="right"/>
      </w:pPr>
      <w:r>
        <w:rPr>
          <w:b/>
          <w:color w:val="1D5C52"/>
          <w:sz w:val="16"/>
        </w:rPr>
        <w:t>01 / 07</w:t>
      </w:r>
    </w:p>
    <w:tbl>
      <w:tblPr>
        <w:tblW w:w="10166" w:type="dxa"/>
        <w:jc w:val="center"/>
        <w:tblLayout w:type="fixed"/>
        <w:tblLook w:val="04A0" w:firstRow="1" w:lastRow="0" w:firstColumn="1" w:lastColumn="0" w:noHBand="0" w:noVBand="1"/>
      </w:tblPr>
      <w:tblGrid>
        <w:gridCol w:w="1509"/>
        <w:gridCol w:w="2977"/>
        <w:gridCol w:w="2660"/>
        <w:gridCol w:w="1510"/>
        <w:gridCol w:w="1510"/>
      </w:tblGrid>
      <w:tr w:rsidR="00070BCB" w14:paraId="5D2FCE2B" w14:textId="77777777">
        <w:trPr>
          <w:tblHeader/>
          <w:jc w:val="center"/>
        </w:trPr>
        <w:tc>
          <w:tcPr>
            <w:tcW w:w="54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53638BB3" w14:textId="77777777" w:rsidR="00070BCB" w:rsidRDefault="00070BCB">
            <w:pPr>
              <w:spacing w:after="0" w:line="252" w:lineRule="auto"/>
              <w:jc w:val="center"/>
            </w:pPr>
          </w:p>
        </w:tc>
        <w:tc>
          <w:tcPr>
            <w:tcW w:w="410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2CF32772" w14:textId="77777777" w:rsidR="00070BCB" w:rsidRDefault="00000000">
            <w:pPr>
              <w:spacing w:after="0" w:line="252" w:lineRule="auto"/>
            </w:pPr>
            <w:r>
              <w:rPr>
                <w:b/>
                <w:color w:val="FFFFFF"/>
                <w:sz w:val="14"/>
              </w:rPr>
              <w:t>REVIEW POINT</w:t>
            </w:r>
          </w:p>
        </w:tc>
        <w:tc>
          <w:tcPr>
            <w:tcW w:w="365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073D1CF4" w14:textId="77777777" w:rsidR="00070BCB" w:rsidRDefault="00000000">
            <w:pPr>
              <w:spacing w:after="0" w:line="252" w:lineRule="auto"/>
            </w:pPr>
            <w:r>
              <w:rPr>
                <w:b/>
                <w:color w:val="FFFFFF"/>
                <w:sz w:val="14"/>
              </w:rPr>
              <w:t>EVIDENCE / OPEN QUESTION</w:t>
            </w:r>
          </w:p>
        </w:tc>
        <w:tc>
          <w:tcPr>
            <w:tcW w:w="1051"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4E8C7CA1" w14:textId="77777777" w:rsidR="00070BCB" w:rsidRDefault="00000000">
            <w:pPr>
              <w:spacing w:after="0" w:line="252" w:lineRule="auto"/>
              <w:jc w:val="center"/>
            </w:pPr>
            <w:r>
              <w:rPr>
                <w:b/>
                <w:color w:val="FFFFFF"/>
                <w:sz w:val="14"/>
              </w:rPr>
              <w:t>OWNER</w:t>
            </w:r>
          </w:p>
        </w:tc>
        <w:tc>
          <w:tcPr>
            <w:tcW w:w="806"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7E960AF8" w14:textId="77777777" w:rsidR="00070BCB" w:rsidRDefault="00000000">
            <w:pPr>
              <w:spacing w:after="0" w:line="252" w:lineRule="auto"/>
              <w:jc w:val="center"/>
            </w:pPr>
            <w:r>
              <w:rPr>
                <w:b/>
                <w:color w:val="FFFFFF"/>
                <w:sz w:val="14"/>
              </w:rPr>
              <w:t>DONE</w:t>
            </w:r>
          </w:p>
        </w:tc>
      </w:tr>
      <w:tr w:rsidR="00070BCB" w14:paraId="4244E96B"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E052E0D" w14:textId="77777777" w:rsidR="00070BCB" w:rsidRDefault="00000000">
            <w:pPr>
              <w:spacing w:after="0" w:line="252" w:lineRule="auto"/>
            </w:pPr>
            <w:r>
              <w:rPr>
                <w:b/>
                <w:i/>
                <w:color w:val="BC6239"/>
                <w:sz w:val="16"/>
              </w:rPr>
              <w:t>01</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7C467CF" w14:textId="77777777" w:rsidR="00070BCB" w:rsidRDefault="00000000">
            <w:pPr>
              <w:spacing w:after="0" w:line="252" w:lineRule="auto"/>
            </w:pPr>
            <w:r>
              <w:rPr>
                <w:b/>
                <w:sz w:val="17"/>
              </w:rPr>
              <w:t>List UAE entities and branches that issue or receive invoices.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4CF6E27" w14:textId="77777777" w:rsidR="00070BCB" w:rsidRDefault="00000000">
            <w:pPr>
              <w:spacing w:after="0" w:line="252" w:lineRule="auto"/>
            </w:pPr>
            <w:r>
              <w:rPr>
                <w:color w:val="5A706C"/>
                <w:sz w:val="16"/>
              </w:rPr>
              <w:t>Entity register, tax registrations and branch structure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4C1B50B"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64B4FE5" w14:textId="77777777" w:rsidR="00070BCB" w:rsidRDefault="00000000">
            <w:pPr>
              <w:spacing w:after="0" w:line="252" w:lineRule="auto"/>
              <w:jc w:val="center"/>
            </w:pPr>
            <w:r>
              <w:rPr>
                <w:rFonts w:ascii="Segoe UI Symbol" w:hAnsi="Segoe UI Symbol"/>
                <w:color w:val="1D5C52"/>
                <w:sz w:val="28"/>
              </w:rPr>
              <w:t>☐</w:t>
            </w:r>
          </w:p>
        </w:tc>
      </w:tr>
      <w:tr w:rsidR="00070BCB" w14:paraId="1E19FB4E"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8BB96FE" w14:textId="77777777" w:rsidR="00070BCB" w:rsidRDefault="00000000">
            <w:pPr>
              <w:spacing w:after="0" w:line="252" w:lineRule="auto"/>
            </w:pPr>
            <w:r>
              <w:rPr>
                <w:b/>
                <w:i/>
                <w:color w:val="BC6239"/>
                <w:sz w:val="16"/>
              </w:rPr>
              <w:t>02</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F9C8867" w14:textId="77777777" w:rsidR="00070BCB" w:rsidRDefault="00000000">
            <w:pPr>
              <w:spacing w:after="0" w:line="252" w:lineRule="auto"/>
            </w:pPr>
            <w:r>
              <w:rPr>
                <w:b/>
                <w:sz w:val="17"/>
              </w:rPr>
              <w:t>Confirm the annual revenue band and applicable deadline.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329DA78" w14:textId="77777777" w:rsidR="00070BCB" w:rsidRDefault="00000000">
            <w:pPr>
              <w:spacing w:after="0" w:line="252" w:lineRule="auto"/>
            </w:pPr>
            <w:r>
              <w:rPr>
                <w:color w:val="5A706C"/>
                <w:sz w:val="16"/>
              </w:rPr>
              <w:t>Revenue evidence and implementation date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7AEFB98"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EF6D36E" w14:textId="77777777" w:rsidR="00070BCB" w:rsidRDefault="00000000">
            <w:pPr>
              <w:spacing w:after="0" w:line="252" w:lineRule="auto"/>
              <w:jc w:val="center"/>
            </w:pPr>
            <w:r>
              <w:rPr>
                <w:rFonts w:ascii="Segoe UI Symbol" w:hAnsi="Segoe UI Symbol"/>
                <w:color w:val="1D5C52"/>
                <w:sz w:val="28"/>
              </w:rPr>
              <w:t>☐</w:t>
            </w:r>
          </w:p>
        </w:tc>
      </w:tr>
      <w:tr w:rsidR="00070BCB" w14:paraId="4EA8250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5CA98BB" w14:textId="77777777" w:rsidR="00070BCB" w:rsidRDefault="00000000">
            <w:pPr>
              <w:spacing w:after="0" w:line="252" w:lineRule="auto"/>
            </w:pPr>
            <w:r>
              <w:rPr>
                <w:b/>
                <w:i/>
                <w:color w:val="BC6239"/>
                <w:sz w:val="16"/>
              </w:rPr>
              <w:t>03</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8521D05" w14:textId="77777777" w:rsidR="00070BCB" w:rsidRDefault="00000000">
            <w:pPr>
              <w:spacing w:after="0" w:line="252" w:lineRule="auto"/>
            </w:pPr>
            <w:r>
              <w:rPr>
                <w:b/>
                <w:sz w:val="17"/>
              </w:rPr>
              <w:t>Map B2B and B2G flows separately from B2C flows.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1300F8C" w14:textId="77777777" w:rsidR="00070BCB" w:rsidRDefault="00000000">
            <w:pPr>
              <w:spacing w:after="0" w:line="252" w:lineRule="auto"/>
            </w:pPr>
            <w:r>
              <w:rPr>
                <w:color w:val="5A706C"/>
                <w:sz w:val="16"/>
              </w:rPr>
              <w:t>Customer types, sales channels and public-sector flows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BD159AE"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96A50BD" w14:textId="77777777" w:rsidR="00070BCB" w:rsidRDefault="00000000">
            <w:pPr>
              <w:spacing w:after="0" w:line="252" w:lineRule="auto"/>
              <w:jc w:val="center"/>
            </w:pPr>
            <w:r>
              <w:rPr>
                <w:rFonts w:ascii="Segoe UI Symbol" w:hAnsi="Segoe UI Symbol"/>
                <w:color w:val="1D5C52"/>
                <w:sz w:val="28"/>
              </w:rPr>
              <w:t>☐</w:t>
            </w:r>
          </w:p>
        </w:tc>
      </w:tr>
      <w:tr w:rsidR="00070BCB" w14:paraId="7D8A0066"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3A214A7" w14:textId="77777777" w:rsidR="00070BCB" w:rsidRDefault="00000000">
            <w:pPr>
              <w:spacing w:after="0" w:line="252" w:lineRule="auto"/>
            </w:pPr>
            <w:r>
              <w:rPr>
                <w:b/>
                <w:i/>
                <w:color w:val="BC6239"/>
                <w:sz w:val="16"/>
              </w:rPr>
              <w:t>04</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BFF1599" w14:textId="77777777" w:rsidR="00070BCB" w:rsidRDefault="00000000">
            <w:pPr>
              <w:spacing w:after="0" w:line="252" w:lineRule="auto"/>
            </w:pPr>
            <w:r>
              <w:rPr>
                <w:b/>
                <w:sz w:val="17"/>
              </w:rPr>
              <w:t>Identify exclusions and cases that need tax interpretation.</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3EC5AA3" w14:textId="77777777" w:rsidR="00070BCB" w:rsidRDefault="00000000">
            <w:pPr>
              <w:spacing w:after="0" w:line="252" w:lineRule="auto"/>
            </w:pPr>
            <w:r>
              <w:rPr>
                <w:color w:val="5A706C"/>
                <w:sz w:val="16"/>
              </w:rPr>
              <w:t>Question, owner and decision date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D5DE0B4"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58229CA" w14:textId="77777777" w:rsidR="00070BCB" w:rsidRDefault="00000000">
            <w:pPr>
              <w:spacing w:after="0" w:line="252" w:lineRule="auto"/>
              <w:jc w:val="center"/>
            </w:pPr>
            <w:r>
              <w:rPr>
                <w:rFonts w:ascii="Segoe UI Symbol" w:hAnsi="Segoe UI Symbol"/>
                <w:color w:val="1D5C52"/>
                <w:sz w:val="28"/>
              </w:rPr>
              <w:t>☐</w:t>
            </w:r>
          </w:p>
        </w:tc>
      </w:tr>
      <w:tr w:rsidR="00070BCB" w14:paraId="30D7514E"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23E36FA" w14:textId="77777777" w:rsidR="00070BCB" w:rsidRDefault="00000000">
            <w:pPr>
              <w:spacing w:after="0" w:line="252" w:lineRule="auto"/>
            </w:pPr>
            <w:r>
              <w:rPr>
                <w:b/>
                <w:i/>
                <w:color w:val="BC6239"/>
                <w:sz w:val="16"/>
              </w:rPr>
              <w:t>05</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7CFDA48" w14:textId="77777777" w:rsidR="00070BCB" w:rsidRDefault="00000000">
            <w:pPr>
              <w:spacing w:after="0" w:line="252" w:lineRule="auto"/>
            </w:pPr>
            <w:r>
              <w:rPr>
                <w:b/>
                <w:sz w:val="17"/>
              </w:rPr>
              <w:t>Confirm cross-border and non-resident transaction assumptions.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BF5BE3F" w14:textId="77777777" w:rsidR="00070BCB" w:rsidRDefault="00000000">
            <w:pPr>
              <w:spacing w:after="0" w:line="252" w:lineRule="auto"/>
            </w:pPr>
            <w:r>
              <w:rPr>
                <w:color w:val="5A706C"/>
                <w:sz w:val="16"/>
              </w:rPr>
              <w:t>Import, export and overseas customer/vendor flows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D90324E"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FE6B5BF" w14:textId="77777777" w:rsidR="00070BCB" w:rsidRDefault="00000000">
            <w:pPr>
              <w:spacing w:after="0" w:line="252" w:lineRule="auto"/>
              <w:jc w:val="center"/>
            </w:pPr>
            <w:r>
              <w:rPr>
                <w:rFonts w:ascii="Segoe UI Symbol" w:hAnsi="Segoe UI Symbol"/>
                <w:color w:val="1D5C52"/>
                <w:sz w:val="28"/>
              </w:rPr>
              <w:t>☐</w:t>
            </w:r>
          </w:p>
        </w:tc>
      </w:tr>
      <w:tr w:rsidR="00070BCB" w14:paraId="5D40077B"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F56ECE9" w14:textId="77777777" w:rsidR="00070BCB" w:rsidRDefault="00000000">
            <w:pPr>
              <w:spacing w:after="0" w:line="252" w:lineRule="auto"/>
            </w:pPr>
            <w:r>
              <w:rPr>
                <w:b/>
                <w:i/>
                <w:color w:val="BC6239"/>
                <w:sz w:val="16"/>
              </w:rPr>
              <w:t>06</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4CB7CBC" w14:textId="77777777" w:rsidR="00070BCB" w:rsidRDefault="00000000">
            <w:pPr>
              <w:spacing w:after="0" w:line="252" w:lineRule="auto"/>
            </w:pPr>
            <w:r>
              <w:rPr>
                <w:b/>
                <w:sz w:val="17"/>
              </w:rPr>
              <w:t>Identify the legal entity that will contract with the ASP.</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D7D2D30" w14:textId="77777777" w:rsidR="00070BCB" w:rsidRDefault="00000000">
            <w:pPr>
              <w:spacing w:after="0" w:line="252" w:lineRule="auto"/>
            </w:pPr>
            <w:r>
              <w:rPr>
                <w:color w:val="5A706C"/>
                <w:sz w:val="16"/>
              </w:rPr>
              <w:t>Commercial owner and onboarding route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63B4BB3"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BD3F3E3" w14:textId="77777777" w:rsidR="00070BCB" w:rsidRDefault="00000000">
            <w:pPr>
              <w:spacing w:after="0" w:line="252" w:lineRule="auto"/>
              <w:jc w:val="center"/>
            </w:pPr>
            <w:r>
              <w:rPr>
                <w:rFonts w:ascii="Segoe UI Symbol" w:hAnsi="Segoe UI Symbol"/>
                <w:color w:val="1D5C52"/>
                <w:sz w:val="28"/>
              </w:rPr>
              <w:t>☐</w:t>
            </w:r>
          </w:p>
        </w:tc>
      </w:tr>
      <w:tr w:rsidR="00070BCB" w14:paraId="17F59F98"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C6BE67A" w14:textId="77777777" w:rsidR="00070BCB" w:rsidRDefault="00000000">
            <w:pPr>
              <w:spacing w:after="0" w:line="252" w:lineRule="auto"/>
            </w:pPr>
            <w:r>
              <w:rPr>
                <w:b/>
                <w:i/>
                <w:color w:val="BC6239"/>
                <w:sz w:val="16"/>
              </w:rPr>
              <w:t>07</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275CCA2" w14:textId="77777777" w:rsidR="00070BCB" w:rsidRDefault="00000000">
            <w:pPr>
              <w:spacing w:after="0" w:line="252" w:lineRule="auto"/>
            </w:pPr>
            <w:r>
              <w:rPr>
                <w:b/>
                <w:sz w:val="17"/>
              </w:rPr>
              <w:t>Assign a tax owner for final scope validation.</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C383580" w14:textId="77777777" w:rsidR="00070BCB" w:rsidRDefault="00000000">
            <w:pPr>
              <w:spacing w:after="0" w:line="252" w:lineRule="auto"/>
            </w:pPr>
            <w:r>
              <w:rPr>
                <w:color w:val="5A706C"/>
                <w:sz w:val="16"/>
              </w:rPr>
              <w:t>Named owner and sign-off path</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3693063"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5722B58" w14:textId="77777777" w:rsidR="00070BCB" w:rsidRDefault="00000000">
            <w:pPr>
              <w:spacing w:after="0" w:line="252" w:lineRule="auto"/>
              <w:jc w:val="center"/>
            </w:pPr>
            <w:r>
              <w:rPr>
                <w:rFonts w:ascii="Segoe UI Symbol" w:hAnsi="Segoe UI Symbol"/>
                <w:color w:val="1D5C52"/>
                <w:sz w:val="28"/>
              </w:rPr>
              <w:t>☐</w:t>
            </w:r>
          </w:p>
        </w:tc>
      </w:tr>
    </w:tbl>
    <w:p w14:paraId="44F84EC7" w14:textId="77777777" w:rsidR="00070BCB" w:rsidRDefault="00070BCB">
      <w:pPr>
        <w:spacing w:after="20"/>
      </w:pPr>
    </w:p>
    <w:p w14:paraId="04F309DB" w14:textId="77777777" w:rsidR="00070BCB" w:rsidRDefault="00000000">
      <w:pPr>
        <w:spacing w:before="60" w:after="40"/>
      </w:pPr>
      <w:r>
        <w:rPr>
          <w:b/>
          <w:color w:val="BC6239"/>
          <w:sz w:val="15"/>
        </w:rPr>
        <w:t>OPEN QUESTIONS TO CARRY FORWARD</w:t>
      </w:r>
    </w:p>
    <w:tbl>
      <w:tblPr>
        <w:tblW w:w="10166" w:type="dxa"/>
        <w:jc w:val="center"/>
        <w:tblLayout w:type="fixed"/>
        <w:tblLook w:val="04A0" w:firstRow="1" w:lastRow="0" w:firstColumn="1" w:lastColumn="0" w:noHBand="0" w:noVBand="1"/>
      </w:tblPr>
      <w:tblGrid>
        <w:gridCol w:w="10166"/>
      </w:tblGrid>
      <w:tr w:rsidR="00070BCB" w14:paraId="40E6EE4F" w14:textId="77777777">
        <w:trPr>
          <w:tblHeade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7ACDB6B3" w14:textId="77777777" w:rsidR="00070BCB" w:rsidRDefault="00000000">
            <w:pPr>
              <w:spacing w:after="0" w:line="252" w:lineRule="auto"/>
            </w:pPr>
            <w:r>
              <w:rPr>
                <w:color w:val="5A706C"/>
                <w:sz w:val="16"/>
              </w:rPr>
              <w:t>1.</w:t>
            </w:r>
          </w:p>
        </w:tc>
      </w:tr>
      <w:tr w:rsidR="00070BCB" w14:paraId="208B6177"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76511B25" w14:textId="77777777" w:rsidR="00070BCB" w:rsidRDefault="00000000">
            <w:pPr>
              <w:spacing w:after="0" w:line="252" w:lineRule="auto"/>
            </w:pPr>
            <w:r>
              <w:rPr>
                <w:color w:val="5A706C"/>
                <w:sz w:val="16"/>
              </w:rPr>
              <w:t>2.</w:t>
            </w:r>
          </w:p>
        </w:tc>
      </w:tr>
      <w:tr w:rsidR="00070BCB" w14:paraId="5252ED37"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1E26D1FF" w14:textId="77777777" w:rsidR="00070BCB" w:rsidRDefault="00000000">
            <w:pPr>
              <w:spacing w:after="0" w:line="252" w:lineRule="auto"/>
            </w:pPr>
            <w:r>
              <w:rPr>
                <w:color w:val="5A706C"/>
                <w:sz w:val="16"/>
              </w:rPr>
              <w:t>3.</w:t>
            </w:r>
          </w:p>
        </w:tc>
      </w:tr>
    </w:tbl>
    <w:p w14:paraId="52633F0E" w14:textId="77777777" w:rsidR="00070BCB" w:rsidRDefault="00000000">
      <w:r>
        <w:br w:type="page"/>
      </w:r>
    </w:p>
    <w:p w14:paraId="4476E164" w14:textId="77777777" w:rsidR="00070BCB" w:rsidRDefault="00000000">
      <w:pPr>
        <w:spacing w:after="100"/>
      </w:pPr>
      <w:r>
        <w:rPr>
          <w:b/>
          <w:color w:val="BC6239"/>
          <w:sz w:val="16"/>
        </w:rPr>
        <w:lastRenderedPageBreak/>
        <w:t>SECTION 02</w:t>
      </w:r>
    </w:p>
    <w:p w14:paraId="1FB182FC" w14:textId="77777777" w:rsidR="00070BCB" w:rsidRDefault="00000000">
      <w:pPr>
        <w:spacing w:after="60"/>
      </w:pPr>
      <w:r>
        <w:rPr>
          <w:rFonts w:ascii="Georgia" w:hAnsi="Georgia"/>
          <w:color w:val="173F39"/>
          <w:sz w:val="46"/>
        </w:rPr>
        <w:t>Business scenario readiness</w:t>
      </w:r>
    </w:p>
    <w:p w14:paraId="77FAC639" w14:textId="77777777" w:rsidR="00070BCB" w:rsidRDefault="00000000">
      <w:pPr>
        <w:spacing w:after="180"/>
      </w:pPr>
      <w:r>
        <w:rPr>
          <w:color w:val="5A706C"/>
          <w:sz w:val="19"/>
        </w:rPr>
        <w:t>Expose the scenarios that a generic vendor template may miss.</w:t>
      </w:r>
    </w:p>
    <w:p w14:paraId="6A938040" w14:textId="77777777" w:rsidR="00070BCB" w:rsidRDefault="00070BCB">
      <w:pPr>
        <w:pBdr>
          <w:bottom w:val="single" w:sz="6" w:space="0" w:color="C8D1CD"/>
        </w:pBdr>
        <w:spacing w:after="160"/>
      </w:pPr>
    </w:p>
    <w:p w14:paraId="37AC07B8" w14:textId="77777777" w:rsidR="00070BCB" w:rsidRDefault="00000000">
      <w:pPr>
        <w:spacing w:after="40"/>
        <w:jc w:val="right"/>
      </w:pPr>
      <w:r>
        <w:rPr>
          <w:b/>
          <w:color w:val="1D5C52"/>
          <w:sz w:val="16"/>
        </w:rPr>
        <w:t>02 / 07</w:t>
      </w:r>
    </w:p>
    <w:tbl>
      <w:tblPr>
        <w:tblW w:w="10166" w:type="dxa"/>
        <w:jc w:val="center"/>
        <w:tblLayout w:type="fixed"/>
        <w:tblLook w:val="04A0" w:firstRow="1" w:lastRow="0" w:firstColumn="1" w:lastColumn="0" w:noHBand="0" w:noVBand="1"/>
      </w:tblPr>
      <w:tblGrid>
        <w:gridCol w:w="1509"/>
        <w:gridCol w:w="2977"/>
        <w:gridCol w:w="2660"/>
        <w:gridCol w:w="1510"/>
        <w:gridCol w:w="1510"/>
      </w:tblGrid>
      <w:tr w:rsidR="00070BCB" w14:paraId="16F0D203" w14:textId="77777777">
        <w:trPr>
          <w:tblHeader/>
          <w:jc w:val="center"/>
        </w:trPr>
        <w:tc>
          <w:tcPr>
            <w:tcW w:w="54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5DB0E9F8" w14:textId="77777777" w:rsidR="00070BCB" w:rsidRDefault="00070BCB">
            <w:pPr>
              <w:spacing w:after="0" w:line="252" w:lineRule="auto"/>
              <w:jc w:val="center"/>
            </w:pPr>
          </w:p>
        </w:tc>
        <w:tc>
          <w:tcPr>
            <w:tcW w:w="410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70CBDE9" w14:textId="77777777" w:rsidR="00070BCB" w:rsidRDefault="00000000">
            <w:pPr>
              <w:spacing w:after="0" w:line="252" w:lineRule="auto"/>
            </w:pPr>
            <w:r>
              <w:rPr>
                <w:b/>
                <w:color w:val="FFFFFF"/>
                <w:sz w:val="14"/>
              </w:rPr>
              <w:t>REVIEW POINT</w:t>
            </w:r>
          </w:p>
        </w:tc>
        <w:tc>
          <w:tcPr>
            <w:tcW w:w="365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EDE8648" w14:textId="77777777" w:rsidR="00070BCB" w:rsidRDefault="00000000">
            <w:pPr>
              <w:spacing w:after="0" w:line="252" w:lineRule="auto"/>
            </w:pPr>
            <w:r>
              <w:rPr>
                <w:b/>
                <w:color w:val="FFFFFF"/>
                <w:sz w:val="14"/>
              </w:rPr>
              <w:t>EVIDENCE / OPEN QUESTION</w:t>
            </w:r>
          </w:p>
        </w:tc>
        <w:tc>
          <w:tcPr>
            <w:tcW w:w="1051"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9D274E9" w14:textId="77777777" w:rsidR="00070BCB" w:rsidRDefault="00000000">
            <w:pPr>
              <w:spacing w:after="0" w:line="252" w:lineRule="auto"/>
              <w:jc w:val="center"/>
            </w:pPr>
            <w:r>
              <w:rPr>
                <w:b/>
                <w:color w:val="FFFFFF"/>
                <w:sz w:val="14"/>
              </w:rPr>
              <w:t>OWNER</w:t>
            </w:r>
          </w:p>
        </w:tc>
        <w:tc>
          <w:tcPr>
            <w:tcW w:w="806"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49DBF91E" w14:textId="77777777" w:rsidR="00070BCB" w:rsidRDefault="00000000">
            <w:pPr>
              <w:spacing w:after="0" w:line="252" w:lineRule="auto"/>
              <w:jc w:val="center"/>
            </w:pPr>
            <w:r>
              <w:rPr>
                <w:b/>
                <w:color w:val="FFFFFF"/>
                <w:sz w:val="14"/>
              </w:rPr>
              <w:t>DONE</w:t>
            </w:r>
          </w:p>
        </w:tc>
      </w:tr>
      <w:tr w:rsidR="00070BCB" w14:paraId="77507881"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FB575F6" w14:textId="77777777" w:rsidR="00070BCB" w:rsidRDefault="00000000">
            <w:pPr>
              <w:spacing w:after="0" w:line="252" w:lineRule="auto"/>
            </w:pPr>
            <w:r>
              <w:rPr>
                <w:b/>
                <w:i/>
                <w:color w:val="BC6239"/>
                <w:sz w:val="16"/>
              </w:rPr>
              <w:t>01</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F7B3309" w14:textId="77777777" w:rsidR="00070BCB" w:rsidRDefault="00000000">
            <w:pPr>
              <w:spacing w:after="0" w:line="252" w:lineRule="auto"/>
            </w:pPr>
            <w:r>
              <w:rPr>
                <w:b/>
                <w:sz w:val="17"/>
              </w:rPr>
              <w:t>Map export and free-zone invoice scenarios.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461C3DA" w14:textId="77777777" w:rsidR="00070BCB" w:rsidRDefault="00000000">
            <w:pPr>
              <w:spacing w:after="0" w:line="252" w:lineRule="auto"/>
            </w:pPr>
            <w:r>
              <w:rPr>
                <w:color w:val="5A706C"/>
                <w:sz w:val="16"/>
              </w:rPr>
              <w:t>Flow, entity, tax treatment and business owner</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5A34509"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39C1EA4" w14:textId="77777777" w:rsidR="00070BCB" w:rsidRDefault="00000000">
            <w:pPr>
              <w:spacing w:after="0" w:line="252" w:lineRule="auto"/>
              <w:jc w:val="center"/>
            </w:pPr>
            <w:r>
              <w:rPr>
                <w:rFonts w:ascii="Segoe UI Symbol" w:hAnsi="Segoe UI Symbol"/>
                <w:color w:val="1D5C52"/>
                <w:sz w:val="28"/>
              </w:rPr>
              <w:t>☐</w:t>
            </w:r>
          </w:p>
        </w:tc>
      </w:tr>
      <w:tr w:rsidR="00070BCB" w14:paraId="34C98185"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52BE186" w14:textId="77777777" w:rsidR="00070BCB" w:rsidRDefault="00000000">
            <w:pPr>
              <w:spacing w:after="0" w:line="252" w:lineRule="auto"/>
            </w:pPr>
            <w:r>
              <w:rPr>
                <w:b/>
                <w:i/>
                <w:color w:val="BC6239"/>
                <w:sz w:val="16"/>
              </w:rPr>
              <w:t>02</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F77CAD6" w14:textId="77777777" w:rsidR="00070BCB" w:rsidRDefault="00000000">
            <w:pPr>
              <w:spacing w:after="0" w:line="252" w:lineRule="auto"/>
            </w:pPr>
            <w:r>
              <w:rPr>
                <w:b/>
                <w:sz w:val="17"/>
              </w:rPr>
              <w:t>Map intercompany and related-party billing.</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1AD68EF" w14:textId="77777777" w:rsidR="00070BCB" w:rsidRDefault="00000000">
            <w:pPr>
              <w:spacing w:after="0" w:line="252" w:lineRule="auto"/>
            </w:pPr>
            <w:r>
              <w:rPr>
                <w:color w:val="5A706C"/>
                <w:sz w:val="16"/>
              </w:rPr>
              <w:t>Company codes, document flow and exceptions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49F4F99"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EBD71F5" w14:textId="77777777" w:rsidR="00070BCB" w:rsidRDefault="00000000">
            <w:pPr>
              <w:spacing w:after="0" w:line="252" w:lineRule="auto"/>
              <w:jc w:val="center"/>
            </w:pPr>
            <w:r>
              <w:rPr>
                <w:rFonts w:ascii="Segoe UI Symbol" w:hAnsi="Segoe UI Symbol"/>
                <w:color w:val="1D5C52"/>
                <w:sz w:val="28"/>
              </w:rPr>
              <w:t>☐</w:t>
            </w:r>
          </w:p>
        </w:tc>
      </w:tr>
      <w:tr w:rsidR="00070BCB" w14:paraId="085737F5"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17AAA07" w14:textId="77777777" w:rsidR="00070BCB" w:rsidRDefault="00000000">
            <w:pPr>
              <w:spacing w:after="0" w:line="252" w:lineRule="auto"/>
            </w:pPr>
            <w:r>
              <w:rPr>
                <w:b/>
                <w:i/>
                <w:color w:val="BC6239"/>
                <w:sz w:val="16"/>
              </w:rPr>
              <w:t>03</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9D998CC" w14:textId="77777777" w:rsidR="00070BCB" w:rsidRDefault="00000000">
            <w:pPr>
              <w:spacing w:after="0" w:line="252" w:lineRule="auto"/>
            </w:pPr>
            <w:r>
              <w:rPr>
                <w:b/>
                <w:sz w:val="17"/>
              </w:rPr>
              <w:t>Review self-billing and third-party billing arrangements.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BC7A42C" w14:textId="77777777" w:rsidR="00070BCB" w:rsidRDefault="00000000">
            <w:pPr>
              <w:spacing w:after="0" w:line="252" w:lineRule="auto"/>
            </w:pPr>
            <w:r>
              <w:rPr>
                <w:color w:val="5A706C"/>
                <w:sz w:val="16"/>
              </w:rPr>
              <w:t>Commercial agreement and SAP treatment</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4F2128F"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5BEEB58" w14:textId="77777777" w:rsidR="00070BCB" w:rsidRDefault="00000000">
            <w:pPr>
              <w:spacing w:after="0" w:line="252" w:lineRule="auto"/>
              <w:jc w:val="center"/>
            </w:pPr>
            <w:r>
              <w:rPr>
                <w:rFonts w:ascii="Segoe UI Symbol" w:hAnsi="Segoe UI Symbol"/>
                <w:color w:val="1D5C52"/>
                <w:sz w:val="28"/>
              </w:rPr>
              <w:t>☐</w:t>
            </w:r>
          </w:p>
        </w:tc>
      </w:tr>
      <w:tr w:rsidR="00070BCB" w14:paraId="7038EF9F"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50A7332" w14:textId="77777777" w:rsidR="00070BCB" w:rsidRDefault="00000000">
            <w:pPr>
              <w:spacing w:after="0" w:line="252" w:lineRule="auto"/>
            </w:pPr>
            <w:r>
              <w:rPr>
                <w:b/>
                <w:i/>
                <w:color w:val="BC6239"/>
                <w:sz w:val="16"/>
              </w:rPr>
              <w:t>04</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CF1F9B0" w14:textId="77777777" w:rsidR="00070BCB" w:rsidRDefault="00000000">
            <w:pPr>
              <w:spacing w:after="0" w:line="252" w:lineRule="auto"/>
            </w:pPr>
            <w:r>
              <w:rPr>
                <w:b/>
                <w:sz w:val="17"/>
              </w:rPr>
              <w:t>Review deemed supplies and adjustment scenarios.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A04BB70" w14:textId="77777777" w:rsidR="00070BCB" w:rsidRDefault="00000000">
            <w:pPr>
              <w:spacing w:after="0" w:line="252" w:lineRule="auto"/>
            </w:pPr>
            <w:r>
              <w:rPr>
                <w:color w:val="5A706C"/>
                <w:sz w:val="16"/>
              </w:rPr>
              <w:t>Trigger, tax treatment and document flow</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297A41C"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E7F99B8" w14:textId="77777777" w:rsidR="00070BCB" w:rsidRDefault="00000000">
            <w:pPr>
              <w:spacing w:after="0" w:line="252" w:lineRule="auto"/>
              <w:jc w:val="center"/>
            </w:pPr>
            <w:r>
              <w:rPr>
                <w:rFonts w:ascii="Segoe UI Symbol" w:hAnsi="Segoe UI Symbol"/>
                <w:color w:val="1D5C52"/>
                <w:sz w:val="28"/>
              </w:rPr>
              <w:t>☐</w:t>
            </w:r>
          </w:p>
        </w:tc>
      </w:tr>
      <w:tr w:rsidR="00070BCB" w14:paraId="6EC5547A"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34DA76A" w14:textId="77777777" w:rsidR="00070BCB" w:rsidRDefault="00000000">
            <w:pPr>
              <w:spacing w:after="0" w:line="252" w:lineRule="auto"/>
            </w:pPr>
            <w:r>
              <w:rPr>
                <w:b/>
                <w:i/>
                <w:color w:val="BC6239"/>
                <w:sz w:val="16"/>
              </w:rPr>
              <w:t>05</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51C62B3" w14:textId="77777777" w:rsidR="00070BCB" w:rsidRDefault="00000000">
            <w:pPr>
              <w:spacing w:after="0" w:line="252" w:lineRule="auto"/>
            </w:pPr>
            <w:r>
              <w:rPr>
                <w:b/>
                <w:sz w:val="17"/>
              </w:rPr>
              <w:t>Identify e-commerce, marketplace and high-volume billing flows.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D035B07" w14:textId="77777777" w:rsidR="00070BCB" w:rsidRDefault="00000000">
            <w:pPr>
              <w:spacing w:after="0" w:line="252" w:lineRule="auto"/>
            </w:pPr>
            <w:r>
              <w:rPr>
                <w:color w:val="5A706C"/>
                <w:sz w:val="16"/>
              </w:rPr>
              <w:t>Source system, channel and reconciliation needs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4C7C188"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E585BC5" w14:textId="77777777" w:rsidR="00070BCB" w:rsidRDefault="00000000">
            <w:pPr>
              <w:spacing w:after="0" w:line="252" w:lineRule="auto"/>
              <w:jc w:val="center"/>
            </w:pPr>
            <w:r>
              <w:rPr>
                <w:rFonts w:ascii="Segoe UI Symbol" w:hAnsi="Segoe UI Symbol"/>
                <w:color w:val="1D5C52"/>
                <w:sz w:val="28"/>
              </w:rPr>
              <w:t>☐</w:t>
            </w:r>
          </w:p>
        </w:tc>
      </w:tr>
      <w:tr w:rsidR="00070BCB" w14:paraId="25586EBE"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346CA34" w14:textId="77777777" w:rsidR="00070BCB" w:rsidRDefault="00000000">
            <w:pPr>
              <w:spacing w:after="0" w:line="252" w:lineRule="auto"/>
            </w:pPr>
            <w:r>
              <w:rPr>
                <w:b/>
                <w:i/>
                <w:color w:val="BC6239"/>
                <w:sz w:val="16"/>
              </w:rPr>
              <w:t>06</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DC7E65C" w14:textId="77777777" w:rsidR="00070BCB" w:rsidRDefault="00000000">
            <w:pPr>
              <w:spacing w:after="0" w:line="252" w:lineRule="auto"/>
            </w:pPr>
            <w:r>
              <w:rPr>
                <w:b/>
                <w:sz w:val="17"/>
              </w:rPr>
              <w:t>Review credit note, cancellation and correction processes.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8DD3D7A" w14:textId="77777777" w:rsidR="00070BCB" w:rsidRDefault="00000000">
            <w:pPr>
              <w:spacing w:after="0" w:line="252" w:lineRule="auto"/>
            </w:pPr>
            <w:r>
              <w:rPr>
                <w:color w:val="5A706C"/>
                <w:sz w:val="16"/>
              </w:rPr>
              <w:t>Original-reference and approval requirements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A8C3415"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FB6DD65" w14:textId="77777777" w:rsidR="00070BCB" w:rsidRDefault="00000000">
            <w:pPr>
              <w:spacing w:after="0" w:line="252" w:lineRule="auto"/>
              <w:jc w:val="center"/>
            </w:pPr>
            <w:r>
              <w:rPr>
                <w:rFonts w:ascii="Segoe UI Symbol" w:hAnsi="Segoe UI Symbol"/>
                <w:color w:val="1D5C52"/>
                <w:sz w:val="28"/>
              </w:rPr>
              <w:t>☐</w:t>
            </w:r>
          </w:p>
        </w:tc>
      </w:tr>
      <w:tr w:rsidR="00070BCB" w14:paraId="40936A63"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C9D3D06" w14:textId="77777777" w:rsidR="00070BCB" w:rsidRDefault="00000000">
            <w:pPr>
              <w:spacing w:after="0" w:line="252" w:lineRule="auto"/>
            </w:pPr>
            <w:r>
              <w:rPr>
                <w:b/>
                <w:i/>
                <w:color w:val="BC6239"/>
                <w:sz w:val="16"/>
              </w:rPr>
              <w:t>07</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73AEC64" w14:textId="77777777" w:rsidR="00070BCB" w:rsidRDefault="00000000">
            <w:pPr>
              <w:spacing w:after="0" w:line="252" w:lineRule="auto"/>
            </w:pPr>
            <w:r>
              <w:rPr>
                <w:b/>
                <w:sz w:val="17"/>
              </w:rPr>
              <w:t>Create a prioritised scenario list for validation and testing.</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A8B90AB" w14:textId="77777777" w:rsidR="00070BCB" w:rsidRDefault="00000000">
            <w:pPr>
              <w:spacing w:after="0" w:line="252" w:lineRule="auto"/>
            </w:pPr>
            <w:r>
              <w:rPr>
                <w:color w:val="5A706C"/>
                <w:sz w:val="16"/>
              </w:rPr>
              <w:t>Owner, frequency, risk and test priority</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739CFE2"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FE8C9D3" w14:textId="77777777" w:rsidR="00070BCB" w:rsidRDefault="00000000">
            <w:pPr>
              <w:spacing w:after="0" w:line="252" w:lineRule="auto"/>
              <w:jc w:val="center"/>
            </w:pPr>
            <w:r>
              <w:rPr>
                <w:rFonts w:ascii="Segoe UI Symbol" w:hAnsi="Segoe UI Symbol"/>
                <w:color w:val="1D5C52"/>
                <w:sz w:val="28"/>
              </w:rPr>
              <w:t>☐</w:t>
            </w:r>
          </w:p>
        </w:tc>
      </w:tr>
    </w:tbl>
    <w:p w14:paraId="72651D6C" w14:textId="77777777" w:rsidR="00070BCB" w:rsidRDefault="00070BCB">
      <w:pPr>
        <w:spacing w:after="20"/>
      </w:pPr>
    </w:p>
    <w:p w14:paraId="2C26A0B0" w14:textId="77777777" w:rsidR="00070BCB" w:rsidRDefault="00000000">
      <w:pPr>
        <w:spacing w:before="60" w:after="40"/>
      </w:pPr>
      <w:r>
        <w:rPr>
          <w:b/>
          <w:color w:val="BC6239"/>
          <w:sz w:val="15"/>
        </w:rPr>
        <w:t>OPEN QUESTIONS TO CARRY FORWARD</w:t>
      </w:r>
    </w:p>
    <w:tbl>
      <w:tblPr>
        <w:tblW w:w="10166" w:type="dxa"/>
        <w:jc w:val="center"/>
        <w:tblLayout w:type="fixed"/>
        <w:tblLook w:val="04A0" w:firstRow="1" w:lastRow="0" w:firstColumn="1" w:lastColumn="0" w:noHBand="0" w:noVBand="1"/>
      </w:tblPr>
      <w:tblGrid>
        <w:gridCol w:w="10166"/>
      </w:tblGrid>
      <w:tr w:rsidR="00070BCB" w14:paraId="54CAAD36" w14:textId="77777777">
        <w:trPr>
          <w:tblHeade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60EF3B81" w14:textId="77777777" w:rsidR="00070BCB" w:rsidRDefault="00000000">
            <w:pPr>
              <w:spacing w:after="0" w:line="252" w:lineRule="auto"/>
            </w:pPr>
            <w:r>
              <w:rPr>
                <w:color w:val="5A706C"/>
                <w:sz w:val="16"/>
              </w:rPr>
              <w:t>1.</w:t>
            </w:r>
          </w:p>
        </w:tc>
      </w:tr>
      <w:tr w:rsidR="00070BCB" w14:paraId="5793E291"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7E63D94A" w14:textId="77777777" w:rsidR="00070BCB" w:rsidRDefault="00000000">
            <w:pPr>
              <w:spacing w:after="0" w:line="252" w:lineRule="auto"/>
            </w:pPr>
            <w:r>
              <w:rPr>
                <w:color w:val="5A706C"/>
                <w:sz w:val="16"/>
              </w:rPr>
              <w:t>2.</w:t>
            </w:r>
          </w:p>
        </w:tc>
      </w:tr>
      <w:tr w:rsidR="00070BCB" w14:paraId="2BC0A009"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5F67CA16" w14:textId="77777777" w:rsidR="00070BCB" w:rsidRDefault="00000000">
            <w:pPr>
              <w:spacing w:after="0" w:line="252" w:lineRule="auto"/>
            </w:pPr>
            <w:r>
              <w:rPr>
                <w:color w:val="5A706C"/>
                <w:sz w:val="16"/>
              </w:rPr>
              <w:t>3.</w:t>
            </w:r>
          </w:p>
        </w:tc>
      </w:tr>
    </w:tbl>
    <w:p w14:paraId="17C83E48" w14:textId="77777777" w:rsidR="00070BCB" w:rsidRDefault="00000000">
      <w:r>
        <w:br w:type="page"/>
      </w:r>
    </w:p>
    <w:p w14:paraId="780A0ECB" w14:textId="77777777" w:rsidR="00070BCB" w:rsidRDefault="00000000">
      <w:pPr>
        <w:spacing w:after="100"/>
      </w:pPr>
      <w:r>
        <w:rPr>
          <w:b/>
          <w:color w:val="BC6239"/>
          <w:sz w:val="16"/>
        </w:rPr>
        <w:lastRenderedPageBreak/>
        <w:t>SECTION 03</w:t>
      </w:r>
    </w:p>
    <w:p w14:paraId="34E67C41" w14:textId="77777777" w:rsidR="00070BCB" w:rsidRDefault="00000000">
      <w:pPr>
        <w:spacing w:after="60"/>
      </w:pPr>
      <w:r>
        <w:rPr>
          <w:rFonts w:ascii="Georgia" w:hAnsi="Georgia"/>
          <w:color w:val="173F39"/>
          <w:sz w:val="46"/>
        </w:rPr>
        <w:t>SAP document type readiness</w:t>
      </w:r>
    </w:p>
    <w:p w14:paraId="0939A2DB" w14:textId="77777777" w:rsidR="00070BCB" w:rsidRDefault="00000000">
      <w:pPr>
        <w:spacing w:after="180"/>
      </w:pPr>
      <w:r>
        <w:rPr>
          <w:color w:val="5A706C"/>
          <w:sz w:val="19"/>
        </w:rPr>
        <w:t>Understand which SAP documents drive each scenario.</w:t>
      </w:r>
    </w:p>
    <w:p w14:paraId="03296BDA" w14:textId="77777777" w:rsidR="00070BCB" w:rsidRDefault="00070BCB">
      <w:pPr>
        <w:pBdr>
          <w:bottom w:val="single" w:sz="6" w:space="0" w:color="C8D1CD"/>
        </w:pBdr>
        <w:spacing w:after="160"/>
      </w:pPr>
    </w:p>
    <w:p w14:paraId="671B37D3" w14:textId="77777777" w:rsidR="00070BCB" w:rsidRDefault="00000000">
      <w:pPr>
        <w:spacing w:after="40"/>
        <w:jc w:val="right"/>
      </w:pPr>
      <w:r>
        <w:rPr>
          <w:b/>
          <w:color w:val="1D5C52"/>
          <w:sz w:val="16"/>
        </w:rPr>
        <w:t>03 / 07</w:t>
      </w:r>
    </w:p>
    <w:tbl>
      <w:tblPr>
        <w:tblW w:w="10166" w:type="dxa"/>
        <w:jc w:val="center"/>
        <w:tblLayout w:type="fixed"/>
        <w:tblLook w:val="04A0" w:firstRow="1" w:lastRow="0" w:firstColumn="1" w:lastColumn="0" w:noHBand="0" w:noVBand="1"/>
      </w:tblPr>
      <w:tblGrid>
        <w:gridCol w:w="1509"/>
        <w:gridCol w:w="2977"/>
        <w:gridCol w:w="2660"/>
        <w:gridCol w:w="1510"/>
        <w:gridCol w:w="1510"/>
      </w:tblGrid>
      <w:tr w:rsidR="00070BCB" w14:paraId="6C838846" w14:textId="77777777">
        <w:trPr>
          <w:tblHeader/>
          <w:jc w:val="center"/>
        </w:trPr>
        <w:tc>
          <w:tcPr>
            <w:tcW w:w="54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1A398B40" w14:textId="77777777" w:rsidR="00070BCB" w:rsidRDefault="00070BCB">
            <w:pPr>
              <w:spacing w:after="0" w:line="252" w:lineRule="auto"/>
              <w:jc w:val="center"/>
            </w:pPr>
          </w:p>
        </w:tc>
        <w:tc>
          <w:tcPr>
            <w:tcW w:w="410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2C9FC874" w14:textId="77777777" w:rsidR="00070BCB" w:rsidRDefault="00000000">
            <w:pPr>
              <w:spacing w:after="0" w:line="252" w:lineRule="auto"/>
            </w:pPr>
            <w:r>
              <w:rPr>
                <w:b/>
                <w:color w:val="FFFFFF"/>
                <w:sz w:val="14"/>
              </w:rPr>
              <w:t>REVIEW POINT</w:t>
            </w:r>
          </w:p>
        </w:tc>
        <w:tc>
          <w:tcPr>
            <w:tcW w:w="365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08D9D872" w14:textId="77777777" w:rsidR="00070BCB" w:rsidRDefault="00000000">
            <w:pPr>
              <w:spacing w:after="0" w:line="252" w:lineRule="auto"/>
            </w:pPr>
            <w:r>
              <w:rPr>
                <w:b/>
                <w:color w:val="FFFFFF"/>
                <w:sz w:val="14"/>
              </w:rPr>
              <w:t>EVIDENCE / OPEN QUESTION</w:t>
            </w:r>
          </w:p>
        </w:tc>
        <w:tc>
          <w:tcPr>
            <w:tcW w:w="1051"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285139C6" w14:textId="77777777" w:rsidR="00070BCB" w:rsidRDefault="00000000">
            <w:pPr>
              <w:spacing w:after="0" w:line="252" w:lineRule="auto"/>
              <w:jc w:val="center"/>
            </w:pPr>
            <w:r>
              <w:rPr>
                <w:b/>
                <w:color w:val="FFFFFF"/>
                <w:sz w:val="14"/>
              </w:rPr>
              <w:t>OWNER</w:t>
            </w:r>
          </w:p>
        </w:tc>
        <w:tc>
          <w:tcPr>
            <w:tcW w:w="806"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4F2228C9" w14:textId="77777777" w:rsidR="00070BCB" w:rsidRDefault="00000000">
            <w:pPr>
              <w:spacing w:after="0" w:line="252" w:lineRule="auto"/>
              <w:jc w:val="center"/>
            </w:pPr>
            <w:r>
              <w:rPr>
                <w:b/>
                <w:color w:val="FFFFFF"/>
                <w:sz w:val="14"/>
              </w:rPr>
              <w:t>DONE</w:t>
            </w:r>
          </w:p>
        </w:tc>
      </w:tr>
      <w:tr w:rsidR="00070BCB" w14:paraId="7F536442"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D0FDCCB" w14:textId="77777777" w:rsidR="00070BCB" w:rsidRDefault="00000000">
            <w:pPr>
              <w:spacing w:after="0" w:line="252" w:lineRule="auto"/>
            </w:pPr>
            <w:r>
              <w:rPr>
                <w:b/>
                <w:i/>
                <w:color w:val="BC6239"/>
                <w:sz w:val="16"/>
              </w:rPr>
              <w:t>01</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49618DC" w14:textId="77777777" w:rsidR="00070BCB" w:rsidRDefault="00000000">
            <w:pPr>
              <w:spacing w:after="0" w:line="252" w:lineRule="auto"/>
            </w:pPr>
            <w:r>
              <w:rPr>
                <w:b/>
                <w:sz w:val="17"/>
              </w:rPr>
              <w:t>List SAP systems, versions and company codes in scope.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D4483D7" w14:textId="77777777" w:rsidR="00070BCB" w:rsidRDefault="00000000">
            <w:pPr>
              <w:spacing w:after="0" w:line="252" w:lineRule="auto"/>
            </w:pPr>
            <w:r>
              <w:rPr>
                <w:color w:val="5A706C"/>
                <w:sz w:val="16"/>
              </w:rPr>
              <w:t>ECC, S/4HANA, regional instances and legacy tools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882B9BA"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A1C00B1" w14:textId="77777777" w:rsidR="00070BCB" w:rsidRDefault="00000000">
            <w:pPr>
              <w:spacing w:after="0" w:line="252" w:lineRule="auto"/>
              <w:jc w:val="center"/>
            </w:pPr>
            <w:r>
              <w:rPr>
                <w:rFonts w:ascii="Segoe UI Symbol" w:hAnsi="Segoe UI Symbol"/>
                <w:color w:val="1D5C52"/>
                <w:sz w:val="28"/>
              </w:rPr>
              <w:t>☐</w:t>
            </w:r>
          </w:p>
        </w:tc>
      </w:tr>
      <w:tr w:rsidR="00070BCB" w14:paraId="73DECBC6"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D3A2FA3" w14:textId="77777777" w:rsidR="00070BCB" w:rsidRDefault="00000000">
            <w:pPr>
              <w:spacing w:after="0" w:line="252" w:lineRule="auto"/>
            </w:pPr>
            <w:r>
              <w:rPr>
                <w:b/>
                <w:i/>
                <w:color w:val="BC6239"/>
                <w:sz w:val="16"/>
              </w:rPr>
              <w:t>02</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C425D33" w14:textId="77777777" w:rsidR="00070BCB" w:rsidRDefault="00000000">
            <w:pPr>
              <w:spacing w:after="0" w:line="252" w:lineRule="auto"/>
            </w:pPr>
            <w:r>
              <w:rPr>
                <w:b/>
                <w:sz w:val="17"/>
              </w:rPr>
              <w:t>Map SD billing types to business scenarios.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8FE5754" w14:textId="77777777" w:rsidR="00070BCB" w:rsidRDefault="00000000">
            <w:pPr>
              <w:spacing w:after="0" w:line="252" w:lineRule="auto"/>
            </w:pPr>
            <w:r>
              <w:rPr>
                <w:color w:val="5A706C"/>
                <w:sz w:val="16"/>
              </w:rPr>
              <w:t>Standard, export, credit, debit and special billing types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068F745"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5E31665" w14:textId="77777777" w:rsidR="00070BCB" w:rsidRDefault="00000000">
            <w:pPr>
              <w:spacing w:after="0" w:line="252" w:lineRule="auto"/>
              <w:jc w:val="center"/>
            </w:pPr>
            <w:r>
              <w:rPr>
                <w:rFonts w:ascii="Segoe UI Symbol" w:hAnsi="Segoe UI Symbol"/>
                <w:color w:val="1D5C52"/>
                <w:sz w:val="28"/>
              </w:rPr>
              <w:t>☐</w:t>
            </w:r>
          </w:p>
        </w:tc>
      </w:tr>
      <w:tr w:rsidR="00070BCB" w14:paraId="3B7D4DE2"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53C55C7" w14:textId="77777777" w:rsidR="00070BCB" w:rsidRDefault="00000000">
            <w:pPr>
              <w:spacing w:after="0" w:line="252" w:lineRule="auto"/>
            </w:pPr>
            <w:r>
              <w:rPr>
                <w:b/>
                <w:i/>
                <w:color w:val="BC6239"/>
                <w:sz w:val="16"/>
              </w:rPr>
              <w:t>03</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6B38E08" w14:textId="77777777" w:rsidR="00070BCB" w:rsidRDefault="00000000">
            <w:pPr>
              <w:spacing w:after="0" w:line="252" w:lineRule="auto"/>
            </w:pPr>
            <w:r>
              <w:rPr>
                <w:b/>
                <w:sz w:val="17"/>
              </w:rPr>
              <w:t>Map FI invoice and credit-note document types.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15CA179" w14:textId="77777777" w:rsidR="00070BCB" w:rsidRDefault="00000000">
            <w:pPr>
              <w:spacing w:after="0" w:line="252" w:lineRule="auto"/>
            </w:pPr>
            <w:r>
              <w:rPr>
                <w:color w:val="5A706C"/>
                <w:sz w:val="16"/>
              </w:rPr>
              <w:t>Manual postings, recurring flows and adjustments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9AB6D41"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08B4FB3" w14:textId="77777777" w:rsidR="00070BCB" w:rsidRDefault="00000000">
            <w:pPr>
              <w:spacing w:after="0" w:line="252" w:lineRule="auto"/>
              <w:jc w:val="center"/>
            </w:pPr>
            <w:r>
              <w:rPr>
                <w:rFonts w:ascii="Segoe UI Symbol" w:hAnsi="Segoe UI Symbol"/>
                <w:color w:val="1D5C52"/>
                <w:sz w:val="28"/>
              </w:rPr>
              <w:t>☐</w:t>
            </w:r>
          </w:p>
        </w:tc>
      </w:tr>
      <w:tr w:rsidR="00070BCB" w14:paraId="2BD79FDB"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121B85C" w14:textId="77777777" w:rsidR="00070BCB" w:rsidRDefault="00000000">
            <w:pPr>
              <w:spacing w:after="0" w:line="252" w:lineRule="auto"/>
            </w:pPr>
            <w:r>
              <w:rPr>
                <w:b/>
                <w:i/>
                <w:color w:val="BC6239"/>
                <w:sz w:val="16"/>
              </w:rPr>
              <w:t>04</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5AA726C" w14:textId="77777777" w:rsidR="00070BCB" w:rsidRDefault="00000000">
            <w:pPr>
              <w:spacing w:after="0" w:line="252" w:lineRule="auto"/>
            </w:pPr>
            <w:r>
              <w:rPr>
                <w:b/>
                <w:sz w:val="17"/>
              </w:rPr>
              <w:t>Identify non-SAP billing systems and enrichment points.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6F45A46" w14:textId="77777777" w:rsidR="00070BCB" w:rsidRDefault="00000000">
            <w:pPr>
              <w:spacing w:after="0" w:line="252" w:lineRule="auto"/>
            </w:pPr>
            <w:r>
              <w:rPr>
                <w:color w:val="5A706C"/>
                <w:sz w:val="16"/>
              </w:rPr>
              <w:t>External billing, middleware, tax engines and bolt-ons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737FC62"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9DA03FC" w14:textId="77777777" w:rsidR="00070BCB" w:rsidRDefault="00000000">
            <w:pPr>
              <w:spacing w:after="0" w:line="252" w:lineRule="auto"/>
              <w:jc w:val="center"/>
            </w:pPr>
            <w:r>
              <w:rPr>
                <w:rFonts w:ascii="Segoe UI Symbol" w:hAnsi="Segoe UI Symbol"/>
                <w:color w:val="1D5C52"/>
                <w:sz w:val="28"/>
              </w:rPr>
              <w:t>☐</w:t>
            </w:r>
          </w:p>
        </w:tc>
      </w:tr>
      <w:tr w:rsidR="00070BCB" w14:paraId="723A4DC2"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A1C6F13" w14:textId="77777777" w:rsidR="00070BCB" w:rsidRDefault="00000000">
            <w:pPr>
              <w:spacing w:after="0" w:line="252" w:lineRule="auto"/>
            </w:pPr>
            <w:r>
              <w:rPr>
                <w:b/>
                <w:i/>
                <w:color w:val="BC6239"/>
                <w:sz w:val="16"/>
              </w:rPr>
              <w:t>05</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FDDEF8F" w14:textId="77777777" w:rsidR="00070BCB" w:rsidRDefault="00000000">
            <w:pPr>
              <w:spacing w:after="0" w:line="252" w:lineRule="auto"/>
            </w:pPr>
            <w:r>
              <w:rPr>
                <w:b/>
                <w:sz w:val="17"/>
              </w:rPr>
              <w:t>Confirm how original invoice references are stored.</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03C41FB" w14:textId="77777777" w:rsidR="00070BCB" w:rsidRDefault="00000000">
            <w:pPr>
              <w:spacing w:after="0" w:line="252" w:lineRule="auto"/>
            </w:pPr>
            <w:r>
              <w:rPr>
                <w:color w:val="5A706C"/>
                <w:sz w:val="16"/>
              </w:rPr>
              <w:t>Credits, cancellations, corrections and rebilling</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2BBE592"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D62CC0A" w14:textId="77777777" w:rsidR="00070BCB" w:rsidRDefault="00000000">
            <w:pPr>
              <w:spacing w:after="0" w:line="252" w:lineRule="auto"/>
              <w:jc w:val="center"/>
            </w:pPr>
            <w:r>
              <w:rPr>
                <w:rFonts w:ascii="Segoe UI Symbol" w:hAnsi="Segoe UI Symbol"/>
                <w:color w:val="1D5C52"/>
                <w:sz w:val="28"/>
              </w:rPr>
              <w:t>☐</w:t>
            </w:r>
          </w:p>
        </w:tc>
      </w:tr>
      <w:tr w:rsidR="00070BCB" w14:paraId="75E1FF32"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1C5F92C" w14:textId="77777777" w:rsidR="00070BCB" w:rsidRDefault="00000000">
            <w:pPr>
              <w:spacing w:after="0" w:line="252" w:lineRule="auto"/>
            </w:pPr>
            <w:r>
              <w:rPr>
                <w:b/>
                <w:i/>
                <w:color w:val="BC6239"/>
                <w:sz w:val="16"/>
              </w:rPr>
              <w:t>06</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2F4E3D3" w14:textId="77777777" w:rsidR="00070BCB" w:rsidRDefault="00000000">
            <w:pPr>
              <w:spacing w:after="0" w:line="252" w:lineRule="auto"/>
            </w:pPr>
            <w:r>
              <w:rPr>
                <w:b/>
                <w:sz w:val="17"/>
              </w:rPr>
              <w:t>Identify document flows that bypass standard controls.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7D5037F" w14:textId="77777777" w:rsidR="00070BCB" w:rsidRDefault="00000000">
            <w:pPr>
              <w:spacing w:after="0" w:line="252" w:lineRule="auto"/>
            </w:pPr>
            <w:r>
              <w:rPr>
                <w:color w:val="5A706C"/>
                <w:sz w:val="16"/>
              </w:rPr>
              <w:t>Manual, spreadsheet or offline processes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1F403EA"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9470D9C" w14:textId="77777777" w:rsidR="00070BCB" w:rsidRDefault="00000000">
            <w:pPr>
              <w:spacing w:after="0" w:line="252" w:lineRule="auto"/>
              <w:jc w:val="center"/>
            </w:pPr>
            <w:r>
              <w:rPr>
                <w:rFonts w:ascii="Segoe UI Symbol" w:hAnsi="Segoe UI Symbol"/>
                <w:color w:val="1D5C52"/>
                <w:sz w:val="28"/>
              </w:rPr>
              <w:t>☐</w:t>
            </w:r>
          </w:p>
        </w:tc>
      </w:tr>
      <w:tr w:rsidR="00070BCB" w14:paraId="3D005713"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A082615" w14:textId="77777777" w:rsidR="00070BCB" w:rsidRDefault="00000000">
            <w:pPr>
              <w:spacing w:after="0" w:line="252" w:lineRule="auto"/>
            </w:pPr>
            <w:r>
              <w:rPr>
                <w:b/>
                <w:i/>
                <w:color w:val="BC6239"/>
                <w:sz w:val="16"/>
              </w:rPr>
              <w:t>07</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5A9FCD3" w14:textId="77777777" w:rsidR="00070BCB" w:rsidRDefault="00000000">
            <w:pPr>
              <w:spacing w:after="0" w:line="252" w:lineRule="auto"/>
            </w:pPr>
            <w:r>
              <w:rPr>
                <w:b/>
                <w:sz w:val="17"/>
              </w:rPr>
              <w:t>Assign owners for document-type mapping decisions.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554F49C" w14:textId="77777777" w:rsidR="00070BCB" w:rsidRDefault="00000000">
            <w:pPr>
              <w:spacing w:after="0" w:line="252" w:lineRule="auto"/>
            </w:pPr>
            <w:r>
              <w:rPr>
                <w:color w:val="5A706C"/>
                <w:sz w:val="16"/>
              </w:rPr>
              <w:t>SAP FI, SD and business-process owners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738C2DD"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79868FC" w14:textId="77777777" w:rsidR="00070BCB" w:rsidRDefault="00000000">
            <w:pPr>
              <w:spacing w:after="0" w:line="252" w:lineRule="auto"/>
              <w:jc w:val="center"/>
            </w:pPr>
            <w:r>
              <w:rPr>
                <w:rFonts w:ascii="Segoe UI Symbol" w:hAnsi="Segoe UI Symbol"/>
                <w:color w:val="1D5C52"/>
                <w:sz w:val="28"/>
              </w:rPr>
              <w:t>☐</w:t>
            </w:r>
          </w:p>
        </w:tc>
      </w:tr>
    </w:tbl>
    <w:p w14:paraId="51195156" w14:textId="77777777" w:rsidR="00070BCB" w:rsidRDefault="00070BCB">
      <w:pPr>
        <w:spacing w:after="20"/>
      </w:pPr>
    </w:p>
    <w:p w14:paraId="53523D7D" w14:textId="77777777" w:rsidR="00070BCB" w:rsidRDefault="00000000">
      <w:pPr>
        <w:spacing w:before="60" w:after="40"/>
      </w:pPr>
      <w:r>
        <w:rPr>
          <w:b/>
          <w:color w:val="BC6239"/>
          <w:sz w:val="15"/>
        </w:rPr>
        <w:t>OPEN QUESTIONS TO CARRY FORWARD</w:t>
      </w:r>
    </w:p>
    <w:tbl>
      <w:tblPr>
        <w:tblW w:w="10166" w:type="dxa"/>
        <w:jc w:val="center"/>
        <w:tblLayout w:type="fixed"/>
        <w:tblLook w:val="04A0" w:firstRow="1" w:lastRow="0" w:firstColumn="1" w:lastColumn="0" w:noHBand="0" w:noVBand="1"/>
      </w:tblPr>
      <w:tblGrid>
        <w:gridCol w:w="10166"/>
      </w:tblGrid>
      <w:tr w:rsidR="00070BCB" w14:paraId="4A513A0B" w14:textId="77777777">
        <w:trPr>
          <w:tblHeade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150DB7CF" w14:textId="77777777" w:rsidR="00070BCB" w:rsidRDefault="00000000">
            <w:pPr>
              <w:spacing w:after="0" w:line="252" w:lineRule="auto"/>
            </w:pPr>
            <w:r>
              <w:rPr>
                <w:color w:val="5A706C"/>
                <w:sz w:val="16"/>
              </w:rPr>
              <w:t>1.</w:t>
            </w:r>
          </w:p>
        </w:tc>
      </w:tr>
      <w:tr w:rsidR="00070BCB" w14:paraId="2F31016A"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292C9A87" w14:textId="77777777" w:rsidR="00070BCB" w:rsidRDefault="00000000">
            <w:pPr>
              <w:spacing w:after="0" w:line="252" w:lineRule="auto"/>
            </w:pPr>
            <w:r>
              <w:rPr>
                <w:color w:val="5A706C"/>
                <w:sz w:val="16"/>
              </w:rPr>
              <w:t>2.</w:t>
            </w:r>
          </w:p>
        </w:tc>
      </w:tr>
      <w:tr w:rsidR="00070BCB" w14:paraId="2FF19C4D"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06100738" w14:textId="77777777" w:rsidR="00070BCB" w:rsidRDefault="00000000">
            <w:pPr>
              <w:spacing w:after="0" w:line="252" w:lineRule="auto"/>
            </w:pPr>
            <w:r>
              <w:rPr>
                <w:color w:val="5A706C"/>
                <w:sz w:val="16"/>
              </w:rPr>
              <w:t>3.</w:t>
            </w:r>
          </w:p>
        </w:tc>
      </w:tr>
    </w:tbl>
    <w:p w14:paraId="63060F36" w14:textId="77777777" w:rsidR="00070BCB" w:rsidRDefault="00000000">
      <w:r>
        <w:br w:type="page"/>
      </w:r>
    </w:p>
    <w:p w14:paraId="7A827144" w14:textId="77777777" w:rsidR="00070BCB" w:rsidRDefault="00000000">
      <w:pPr>
        <w:spacing w:after="100"/>
      </w:pPr>
      <w:r>
        <w:rPr>
          <w:b/>
          <w:color w:val="BC6239"/>
          <w:sz w:val="16"/>
        </w:rPr>
        <w:lastRenderedPageBreak/>
        <w:t>SECTION 04</w:t>
      </w:r>
    </w:p>
    <w:p w14:paraId="7940380F" w14:textId="77777777" w:rsidR="00070BCB" w:rsidRDefault="00000000">
      <w:pPr>
        <w:spacing w:after="60"/>
      </w:pPr>
      <w:r>
        <w:rPr>
          <w:rFonts w:ascii="Georgia" w:hAnsi="Georgia"/>
          <w:color w:val="173F39"/>
          <w:sz w:val="46"/>
        </w:rPr>
        <w:t>Master data readiness</w:t>
      </w:r>
    </w:p>
    <w:p w14:paraId="2FB3891E" w14:textId="77777777" w:rsidR="00070BCB" w:rsidRDefault="00000000">
      <w:pPr>
        <w:spacing w:after="180"/>
      </w:pPr>
      <w:r>
        <w:rPr>
          <w:color w:val="5A706C"/>
          <w:sz w:val="19"/>
        </w:rPr>
        <w:t>Find data ownership issues before mapping begins.</w:t>
      </w:r>
    </w:p>
    <w:p w14:paraId="15A00C82" w14:textId="77777777" w:rsidR="00070BCB" w:rsidRDefault="00070BCB">
      <w:pPr>
        <w:pBdr>
          <w:bottom w:val="single" w:sz="6" w:space="0" w:color="C8D1CD"/>
        </w:pBdr>
        <w:spacing w:after="160"/>
      </w:pPr>
    </w:p>
    <w:p w14:paraId="380C8B14" w14:textId="77777777" w:rsidR="00070BCB" w:rsidRDefault="00000000">
      <w:pPr>
        <w:spacing w:after="40"/>
        <w:jc w:val="right"/>
      </w:pPr>
      <w:r>
        <w:rPr>
          <w:b/>
          <w:color w:val="1D5C52"/>
          <w:sz w:val="16"/>
        </w:rPr>
        <w:t>04 / 07</w:t>
      </w:r>
    </w:p>
    <w:tbl>
      <w:tblPr>
        <w:tblW w:w="10166" w:type="dxa"/>
        <w:jc w:val="center"/>
        <w:tblLayout w:type="fixed"/>
        <w:tblLook w:val="04A0" w:firstRow="1" w:lastRow="0" w:firstColumn="1" w:lastColumn="0" w:noHBand="0" w:noVBand="1"/>
      </w:tblPr>
      <w:tblGrid>
        <w:gridCol w:w="1509"/>
        <w:gridCol w:w="2977"/>
        <w:gridCol w:w="2660"/>
        <w:gridCol w:w="1510"/>
        <w:gridCol w:w="1510"/>
      </w:tblGrid>
      <w:tr w:rsidR="00070BCB" w14:paraId="3CAA9499" w14:textId="77777777">
        <w:trPr>
          <w:tblHeader/>
          <w:jc w:val="center"/>
        </w:trPr>
        <w:tc>
          <w:tcPr>
            <w:tcW w:w="54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54404C6A" w14:textId="77777777" w:rsidR="00070BCB" w:rsidRDefault="00070BCB">
            <w:pPr>
              <w:spacing w:after="0" w:line="252" w:lineRule="auto"/>
              <w:jc w:val="center"/>
            </w:pPr>
          </w:p>
        </w:tc>
        <w:tc>
          <w:tcPr>
            <w:tcW w:w="410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41C069A8" w14:textId="77777777" w:rsidR="00070BCB" w:rsidRDefault="00000000">
            <w:pPr>
              <w:spacing w:after="0" w:line="252" w:lineRule="auto"/>
            </w:pPr>
            <w:r>
              <w:rPr>
                <w:b/>
                <w:color w:val="FFFFFF"/>
                <w:sz w:val="14"/>
              </w:rPr>
              <w:t>REVIEW POINT</w:t>
            </w:r>
          </w:p>
        </w:tc>
        <w:tc>
          <w:tcPr>
            <w:tcW w:w="365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0DA22222" w14:textId="77777777" w:rsidR="00070BCB" w:rsidRDefault="00000000">
            <w:pPr>
              <w:spacing w:after="0" w:line="252" w:lineRule="auto"/>
            </w:pPr>
            <w:r>
              <w:rPr>
                <w:b/>
                <w:color w:val="FFFFFF"/>
                <w:sz w:val="14"/>
              </w:rPr>
              <w:t>EVIDENCE / OPEN QUESTION</w:t>
            </w:r>
          </w:p>
        </w:tc>
        <w:tc>
          <w:tcPr>
            <w:tcW w:w="1051"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20042C80" w14:textId="77777777" w:rsidR="00070BCB" w:rsidRDefault="00000000">
            <w:pPr>
              <w:spacing w:after="0" w:line="252" w:lineRule="auto"/>
              <w:jc w:val="center"/>
            </w:pPr>
            <w:r>
              <w:rPr>
                <w:b/>
                <w:color w:val="FFFFFF"/>
                <w:sz w:val="14"/>
              </w:rPr>
              <w:t>OWNER</w:t>
            </w:r>
          </w:p>
        </w:tc>
        <w:tc>
          <w:tcPr>
            <w:tcW w:w="806"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5B2BDC2D" w14:textId="77777777" w:rsidR="00070BCB" w:rsidRDefault="00000000">
            <w:pPr>
              <w:spacing w:after="0" w:line="252" w:lineRule="auto"/>
              <w:jc w:val="center"/>
            </w:pPr>
            <w:r>
              <w:rPr>
                <w:b/>
                <w:color w:val="FFFFFF"/>
                <w:sz w:val="14"/>
              </w:rPr>
              <w:t>DONE</w:t>
            </w:r>
          </w:p>
        </w:tc>
      </w:tr>
      <w:tr w:rsidR="00070BCB" w14:paraId="5B9152C2"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7137AC9" w14:textId="77777777" w:rsidR="00070BCB" w:rsidRDefault="00000000">
            <w:pPr>
              <w:spacing w:after="0" w:line="252" w:lineRule="auto"/>
            </w:pPr>
            <w:r>
              <w:rPr>
                <w:b/>
                <w:i/>
                <w:color w:val="BC6239"/>
                <w:sz w:val="16"/>
              </w:rPr>
              <w:t>01</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15A5C9E" w14:textId="77777777" w:rsidR="00070BCB" w:rsidRDefault="00000000">
            <w:pPr>
              <w:spacing w:after="0" w:line="252" w:lineRule="auto"/>
            </w:pPr>
            <w:r>
              <w:rPr>
                <w:b/>
                <w:sz w:val="17"/>
              </w:rPr>
              <w:t>Locate seller and buyer legal-name sources.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29FECF2" w14:textId="77777777" w:rsidR="00070BCB" w:rsidRDefault="00000000">
            <w:pPr>
              <w:spacing w:after="0" w:line="252" w:lineRule="auto"/>
            </w:pPr>
            <w:r>
              <w:rPr>
                <w:color w:val="5A706C"/>
                <w:sz w:val="16"/>
              </w:rPr>
              <w:t>Customer, vendor and company master data</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C51C7B3"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866D1F4" w14:textId="77777777" w:rsidR="00070BCB" w:rsidRDefault="00000000">
            <w:pPr>
              <w:spacing w:after="0" w:line="252" w:lineRule="auto"/>
              <w:jc w:val="center"/>
            </w:pPr>
            <w:r>
              <w:rPr>
                <w:rFonts w:ascii="Segoe UI Symbol" w:hAnsi="Segoe UI Symbol"/>
                <w:color w:val="1D5C52"/>
                <w:sz w:val="28"/>
              </w:rPr>
              <w:t>☐</w:t>
            </w:r>
          </w:p>
        </w:tc>
      </w:tr>
      <w:tr w:rsidR="00070BCB" w14:paraId="677CDA01"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120C380" w14:textId="77777777" w:rsidR="00070BCB" w:rsidRDefault="00000000">
            <w:pPr>
              <w:spacing w:after="0" w:line="252" w:lineRule="auto"/>
            </w:pPr>
            <w:r>
              <w:rPr>
                <w:b/>
                <w:i/>
                <w:color w:val="BC6239"/>
                <w:sz w:val="16"/>
              </w:rPr>
              <w:t>02</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0F8FC57" w14:textId="77777777" w:rsidR="00070BCB" w:rsidRDefault="00000000">
            <w:pPr>
              <w:spacing w:after="0" w:line="252" w:lineRule="auto"/>
            </w:pPr>
            <w:r>
              <w:rPr>
                <w:b/>
                <w:sz w:val="17"/>
              </w:rPr>
              <w:t>Review tax registration and identifier completeness.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AF54C61" w14:textId="77777777" w:rsidR="00070BCB" w:rsidRDefault="00000000">
            <w:pPr>
              <w:spacing w:after="0" w:line="252" w:lineRule="auto"/>
            </w:pPr>
            <w:r>
              <w:rPr>
                <w:color w:val="5A706C"/>
                <w:sz w:val="16"/>
              </w:rPr>
              <w:t>TRN, legal identifiers and validation process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F7FF69C"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B24A28E" w14:textId="77777777" w:rsidR="00070BCB" w:rsidRDefault="00000000">
            <w:pPr>
              <w:spacing w:after="0" w:line="252" w:lineRule="auto"/>
              <w:jc w:val="center"/>
            </w:pPr>
            <w:r>
              <w:rPr>
                <w:rFonts w:ascii="Segoe UI Symbol" w:hAnsi="Segoe UI Symbol"/>
                <w:color w:val="1D5C52"/>
                <w:sz w:val="28"/>
              </w:rPr>
              <w:t>☐</w:t>
            </w:r>
          </w:p>
        </w:tc>
      </w:tr>
      <w:tr w:rsidR="00070BCB" w14:paraId="3D5734C9"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BC44FF3" w14:textId="77777777" w:rsidR="00070BCB" w:rsidRDefault="00000000">
            <w:pPr>
              <w:spacing w:after="0" w:line="252" w:lineRule="auto"/>
            </w:pPr>
            <w:r>
              <w:rPr>
                <w:b/>
                <w:i/>
                <w:color w:val="BC6239"/>
                <w:sz w:val="16"/>
              </w:rPr>
              <w:t>03</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53BF338" w14:textId="77777777" w:rsidR="00070BCB" w:rsidRDefault="00000000">
            <w:pPr>
              <w:spacing w:after="0" w:line="252" w:lineRule="auto"/>
            </w:pPr>
            <w:r>
              <w:rPr>
                <w:b/>
                <w:sz w:val="17"/>
              </w:rPr>
              <w:t>Review address and country data quality.</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7EE924C" w14:textId="77777777" w:rsidR="00070BCB" w:rsidRDefault="00000000">
            <w:pPr>
              <w:spacing w:after="0" w:line="252" w:lineRule="auto"/>
            </w:pPr>
            <w:r>
              <w:rPr>
                <w:color w:val="5A706C"/>
                <w:sz w:val="16"/>
              </w:rPr>
              <w:t>Mandatory components, formats and missing values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66F3744"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3A7F462" w14:textId="77777777" w:rsidR="00070BCB" w:rsidRDefault="00000000">
            <w:pPr>
              <w:spacing w:after="0" w:line="252" w:lineRule="auto"/>
              <w:jc w:val="center"/>
            </w:pPr>
            <w:r>
              <w:rPr>
                <w:rFonts w:ascii="Segoe UI Symbol" w:hAnsi="Segoe UI Symbol"/>
                <w:color w:val="1D5C52"/>
                <w:sz w:val="28"/>
              </w:rPr>
              <w:t>☐</w:t>
            </w:r>
          </w:p>
        </w:tc>
      </w:tr>
      <w:tr w:rsidR="00070BCB" w14:paraId="43E8D76B"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590CD0C" w14:textId="77777777" w:rsidR="00070BCB" w:rsidRDefault="00000000">
            <w:pPr>
              <w:spacing w:after="0" w:line="252" w:lineRule="auto"/>
            </w:pPr>
            <w:r>
              <w:rPr>
                <w:b/>
                <w:i/>
                <w:color w:val="BC6239"/>
                <w:sz w:val="16"/>
              </w:rPr>
              <w:t>04</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F1730E2" w14:textId="77777777" w:rsidR="00070BCB" w:rsidRDefault="00000000">
            <w:pPr>
              <w:spacing w:after="0" w:line="252" w:lineRule="auto"/>
            </w:pPr>
            <w:r>
              <w:rPr>
                <w:b/>
                <w:sz w:val="17"/>
              </w:rPr>
              <w:t>Confirm unit-of-measure and product-description quality.</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7BB1AAE" w14:textId="77777777" w:rsidR="00070BCB" w:rsidRDefault="00000000">
            <w:pPr>
              <w:spacing w:after="0" w:line="252" w:lineRule="auto"/>
            </w:pPr>
            <w:r>
              <w:rPr>
                <w:color w:val="5A706C"/>
                <w:sz w:val="16"/>
              </w:rPr>
              <w:t>Line-item consistency and free-text risks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FFB511D"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7639F72" w14:textId="77777777" w:rsidR="00070BCB" w:rsidRDefault="00000000">
            <w:pPr>
              <w:spacing w:after="0" w:line="252" w:lineRule="auto"/>
              <w:jc w:val="center"/>
            </w:pPr>
            <w:r>
              <w:rPr>
                <w:rFonts w:ascii="Segoe UI Symbol" w:hAnsi="Segoe UI Symbol"/>
                <w:color w:val="1D5C52"/>
                <w:sz w:val="28"/>
              </w:rPr>
              <w:t>☐</w:t>
            </w:r>
          </w:p>
        </w:tc>
      </w:tr>
      <w:tr w:rsidR="00070BCB" w14:paraId="06C0D01D"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69CF937" w14:textId="77777777" w:rsidR="00070BCB" w:rsidRDefault="00000000">
            <w:pPr>
              <w:spacing w:after="0" w:line="252" w:lineRule="auto"/>
            </w:pPr>
            <w:r>
              <w:rPr>
                <w:b/>
                <w:i/>
                <w:color w:val="BC6239"/>
                <w:sz w:val="16"/>
              </w:rPr>
              <w:t>05</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F11888C" w14:textId="77777777" w:rsidR="00070BCB" w:rsidRDefault="00000000">
            <w:pPr>
              <w:spacing w:after="0" w:line="252" w:lineRule="auto"/>
            </w:pPr>
            <w:r>
              <w:rPr>
                <w:b/>
                <w:sz w:val="17"/>
              </w:rPr>
              <w:t>Identify partner-function and ship-to/bill-to dependencies.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EB04D55" w14:textId="77777777" w:rsidR="00070BCB" w:rsidRDefault="00000000">
            <w:pPr>
              <w:spacing w:after="0" w:line="252" w:lineRule="auto"/>
            </w:pPr>
            <w:r>
              <w:rPr>
                <w:color w:val="5A706C"/>
                <w:sz w:val="16"/>
              </w:rPr>
              <w:t>Customer hierarchy and scenario impact</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C9393FE"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4A13026" w14:textId="77777777" w:rsidR="00070BCB" w:rsidRDefault="00000000">
            <w:pPr>
              <w:spacing w:after="0" w:line="252" w:lineRule="auto"/>
              <w:jc w:val="center"/>
            </w:pPr>
            <w:r>
              <w:rPr>
                <w:rFonts w:ascii="Segoe UI Symbol" w:hAnsi="Segoe UI Symbol"/>
                <w:color w:val="1D5C52"/>
                <w:sz w:val="28"/>
              </w:rPr>
              <w:t>☐</w:t>
            </w:r>
          </w:p>
        </w:tc>
      </w:tr>
      <w:tr w:rsidR="00070BCB" w14:paraId="03C291B3"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DFCA5C1" w14:textId="77777777" w:rsidR="00070BCB" w:rsidRDefault="00000000">
            <w:pPr>
              <w:spacing w:after="0" w:line="252" w:lineRule="auto"/>
            </w:pPr>
            <w:r>
              <w:rPr>
                <w:b/>
                <w:i/>
                <w:color w:val="BC6239"/>
                <w:sz w:val="16"/>
              </w:rPr>
              <w:t>06</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06F9FF3" w14:textId="77777777" w:rsidR="00070BCB" w:rsidRDefault="00000000">
            <w:pPr>
              <w:spacing w:after="0" w:line="252" w:lineRule="auto"/>
            </w:pPr>
            <w:r>
              <w:rPr>
                <w:b/>
                <w:sz w:val="17"/>
              </w:rPr>
              <w:t>Identify required fields held outside SAP.</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5580803" w14:textId="77777777" w:rsidR="00070BCB" w:rsidRDefault="00000000">
            <w:pPr>
              <w:spacing w:after="0" w:line="252" w:lineRule="auto"/>
            </w:pPr>
            <w:r>
              <w:rPr>
                <w:color w:val="5A706C"/>
                <w:sz w:val="16"/>
              </w:rPr>
              <w:t>Source, integration method and owning team</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D385A04"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5E2401D" w14:textId="77777777" w:rsidR="00070BCB" w:rsidRDefault="00000000">
            <w:pPr>
              <w:spacing w:after="0" w:line="252" w:lineRule="auto"/>
              <w:jc w:val="center"/>
            </w:pPr>
            <w:r>
              <w:rPr>
                <w:rFonts w:ascii="Segoe UI Symbol" w:hAnsi="Segoe UI Symbol"/>
                <w:color w:val="1D5C52"/>
                <w:sz w:val="28"/>
              </w:rPr>
              <w:t>☐</w:t>
            </w:r>
          </w:p>
        </w:tc>
      </w:tr>
      <w:tr w:rsidR="00070BCB" w14:paraId="32E63717"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A5C2890" w14:textId="77777777" w:rsidR="00070BCB" w:rsidRDefault="00000000">
            <w:pPr>
              <w:spacing w:after="0" w:line="252" w:lineRule="auto"/>
            </w:pPr>
            <w:r>
              <w:rPr>
                <w:b/>
                <w:i/>
                <w:color w:val="BC6239"/>
                <w:sz w:val="16"/>
              </w:rPr>
              <w:t>07</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C8D006B" w14:textId="77777777" w:rsidR="00070BCB" w:rsidRDefault="00000000">
            <w:pPr>
              <w:spacing w:after="0" w:line="252" w:lineRule="auto"/>
            </w:pPr>
            <w:r>
              <w:rPr>
                <w:b/>
                <w:sz w:val="17"/>
              </w:rPr>
              <w:t>Assign remediation owners for priority master-data gaps.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855D61F" w14:textId="77777777" w:rsidR="00070BCB" w:rsidRDefault="00000000">
            <w:pPr>
              <w:spacing w:after="0" w:line="252" w:lineRule="auto"/>
            </w:pPr>
            <w:r>
              <w:rPr>
                <w:color w:val="5A706C"/>
                <w:sz w:val="16"/>
              </w:rPr>
              <w:t>Backlog item and target date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0044784"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F386E23" w14:textId="77777777" w:rsidR="00070BCB" w:rsidRDefault="00000000">
            <w:pPr>
              <w:spacing w:after="0" w:line="252" w:lineRule="auto"/>
              <w:jc w:val="center"/>
            </w:pPr>
            <w:r>
              <w:rPr>
                <w:rFonts w:ascii="Segoe UI Symbol" w:hAnsi="Segoe UI Symbol"/>
                <w:color w:val="1D5C52"/>
                <w:sz w:val="28"/>
              </w:rPr>
              <w:t>☐</w:t>
            </w:r>
          </w:p>
        </w:tc>
      </w:tr>
    </w:tbl>
    <w:p w14:paraId="44DC494B" w14:textId="77777777" w:rsidR="00070BCB" w:rsidRDefault="00070BCB">
      <w:pPr>
        <w:spacing w:after="20"/>
      </w:pPr>
    </w:p>
    <w:p w14:paraId="51F49737" w14:textId="77777777" w:rsidR="00070BCB" w:rsidRDefault="00000000">
      <w:pPr>
        <w:spacing w:before="60" w:after="40"/>
      </w:pPr>
      <w:r>
        <w:rPr>
          <w:b/>
          <w:color w:val="BC6239"/>
          <w:sz w:val="15"/>
        </w:rPr>
        <w:t>OPEN QUESTIONS TO CARRY FORWARD</w:t>
      </w:r>
    </w:p>
    <w:tbl>
      <w:tblPr>
        <w:tblW w:w="10166" w:type="dxa"/>
        <w:jc w:val="center"/>
        <w:tblLayout w:type="fixed"/>
        <w:tblLook w:val="04A0" w:firstRow="1" w:lastRow="0" w:firstColumn="1" w:lastColumn="0" w:noHBand="0" w:noVBand="1"/>
      </w:tblPr>
      <w:tblGrid>
        <w:gridCol w:w="10166"/>
      </w:tblGrid>
      <w:tr w:rsidR="00070BCB" w14:paraId="28A87542" w14:textId="77777777">
        <w:trPr>
          <w:tblHeade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2F59F212" w14:textId="77777777" w:rsidR="00070BCB" w:rsidRDefault="00000000">
            <w:pPr>
              <w:spacing w:after="0" w:line="252" w:lineRule="auto"/>
            </w:pPr>
            <w:r>
              <w:rPr>
                <w:color w:val="5A706C"/>
                <w:sz w:val="16"/>
              </w:rPr>
              <w:t>1.</w:t>
            </w:r>
          </w:p>
        </w:tc>
      </w:tr>
      <w:tr w:rsidR="00070BCB" w14:paraId="62BDE7AC"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61A71AD9" w14:textId="77777777" w:rsidR="00070BCB" w:rsidRDefault="00000000">
            <w:pPr>
              <w:spacing w:after="0" w:line="252" w:lineRule="auto"/>
            </w:pPr>
            <w:r>
              <w:rPr>
                <w:color w:val="5A706C"/>
                <w:sz w:val="16"/>
              </w:rPr>
              <w:t>2.</w:t>
            </w:r>
          </w:p>
        </w:tc>
      </w:tr>
      <w:tr w:rsidR="00070BCB" w14:paraId="4AB15C5B"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2A6DA074" w14:textId="77777777" w:rsidR="00070BCB" w:rsidRDefault="00000000">
            <w:pPr>
              <w:spacing w:after="0" w:line="252" w:lineRule="auto"/>
            </w:pPr>
            <w:r>
              <w:rPr>
                <w:color w:val="5A706C"/>
                <w:sz w:val="16"/>
              </w:rPr>
              <w:t>3.</w:t>
            </w:r>
          </w:p>
        </w:tc>
      </w:tr>
    </w:tbl>
    <w:p w14:paraId="1130DD36" w14:textId="77777777" w:rsidR="00070BCB" w:rsidRDefault="00000000">
      <w:r>
        <w:br w:type="page"/>
      </w:r>
    </w:p>
    <w:p w14:paraId="1AA32567" w14:textId="77777777" w:rsidR="00070BCB" w:rsidRDefault="00000000">
      <w:pPr>
        <w:spacing w:after="100"/>
      </w:pPr>
      <w:r>
        <w:rPr>
          <w:b/>
          <w:color w:val="BC6239"/>
          <w:sz w:val="16"/>
        </w:rPr>
        <w:lastRenderedPageBreak/>
        <w:t>SECTION 05</w:t>
      </w:r>
    </w:p>
    <w:p w14:paraId="7FDEB083" w14:textId="77777777" w:rsidR="00070BCB" w:rsidRDefault="00000000">
      <w:pPr>
        <w:spacing w:after="60"/>
      </w:pPr>
      <w:r>
        <w:rPr>
          <w:rFonts w:ascii="Georgia" w:hAnsi="Georgia"/>
          <w:color w:val="173F39"/>
          <w:sz w:val="46"/>
        </w:rPr>
        <w:t>Tax and invoice content readiness</w:t>
      </w:r>
    </w:p>
    <w:p w14:paraId="1D269877" w14:textId="77777777" w:rsidR="00070BCB" w:rsidRDefault="00000000">
      <w:pPr>
        <w:spacing w:after="180"/>
      </w:pPr>
      <w:r>
        <w:rPr>
          <w:color w:val="5A706C"/>
          <w:sz w:val="19"/>
        </w:rPr>
        <w:t>Check whether invoice content can support PINT-AE mapping.</w:t>
      </w:r>
    </w:p>
    <w:p w14:paraId="6CB3BEE8" w14:textId="77777777" w:rsidR="00070BCB" w:rsidRDefault="00070BCB">
      <w:pPr>
        <w:pBdr>
          <w:bottom w:val="single" w:sz="6" w:space="0" w:color="C8D1CD"/>
        </w:pBdr>
        <w:spacing w:after="160"/>
      </w:pPr>
    </w:p>
    <w:p w14:paraId="46AFB488" w14:textId="77777777" w:rsidR="00070BCB" w:rsidRDefault="00000000">
      <w:pPr>
        <w:spacing w:after="40"/>
        <w:jc w:val="right"/>
      </w:pPr>
      <w:r>
        <w:rPr>
          <w:b/>
          <w:color w:val="1D5C52"/>
          <w:sz w:val="16"/>
        </w:rPr>
        <w:t>05 / 07</w:t>
      </w:r>
    </w:p>
    <w:tbl>
      <w:tblPr>
        <w:tblW w:w="10166" w:type="dxa"/>
        <w:jc w:val="center"/>
        <w:tblLayout w:type="fixed"/>
        <w:tblLook w:val="04A0" w:firstRow="1" w:lastRow="0" w:firstColumn="1" w:lastColumn="0" w:noHBand="0" w:noVBand="1"/>
      </w:tblPr>
      <w:tblGrid>
        <w:gridCol w:w="1509"/>
        <w:gridCol w:w="2977"/>
        <w:gridCol w:w="2660"/>
        <w:gridCol w:w="1510"/>
        <w:gridCol w:w="1510"/>
      </w:tblGrid>
      <w:tr w:rsidR="00070BCB" w14:paraId="1BFB26EA" w14:textId="77777777">
        <w:trPr>
          <w:tblHeader/>
          <w:jc w:val="center"/>
        </w:trPr>
        <w:tc>
          <w:tcPr>
            <w:tcW w:w="54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5DAD8EC2" w14:textId="77777777" w:rsidR="00070BCB" w:rsidRDefault="00070BCB">
            <w:pPr>
              <w:spacing w:after="0" w:line="252" w:lineRule="auto"/>
              <w:jc w:val="center"/>
            </w:pPr>
          </w:p>
        </w:tc>
        <w:tc>
          <w:tcPr>
            <w:tcW w:w="410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64AA202" w14:textId="77777777" w:rsidR="00070BCB" w:rsidRDefault="00000000">
            <w:pPr>
              <w:spacing w:after="0" w:line="252" w:lineRule="auto"/>
            </w:pPr>
            <w:r>
              <w:rPr>
                <w:b/>
                <w:color w:val="FFFFFF"/>
                <w:sz w:val="14"/>
              </w:rPr>
              <w:t>REVIEW POINT</w:t>
            </w:r>
          </w:p>
        </w:tc>
        <w:tc>
          <w:tcPr>
            <w:tcW w:w="365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58361864" w14:textId="77777777" w:rsidR="00070BCB" w:rsidRDefault="00000000">
            <w:pPr>
              <w:spacing w:after="0" w:line="252" w:lineRule="auto"/>
            </w:pPr>
            <w:r>
              <w:rPr>
                <w:b/>
                <w:color w:val="FFFFFF"/>
                <w:sz w:val="14"/>
              </w:rPr>
              <w:t>EVIDENCE / OPEN QUESTION</w:t>
            </w:r>
          </w:p>
        </w:tc>
        <w:tc>
          <w:tcPr>
            <w:tcW w:w="1051"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2E52A339" w14:textId="77777777" w:rsidR="00070BCB" w:rsidRDefault="00000000">
            <w:pPr>
              <w:spacing w:after="0" w:line="252" w:lineRule="auto"/>
              <w:jc w:val="center"/>
            </w:pPr>
            <w:r>
              <w:rPr>
                <w:b/>
                <w:color w:val="FFFFFF"/>
                <w:sz w:val="14"/>
              </w:rPr>
              <w:t>OWNER</w:t>
            </w:r>
          </w:p>
        </w:tc>
        <w:tc>
          <w:tcPr>
            <w:tcW w:w="806"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334C94F4" w14:textId="77777777" w:rsidR="00070BCB" w:rsidRDefault="00000000">
            <w:pPr>
              <w:spacing w:after="0" w:line="252" w:lineRule="auto"/>
              <w:jc w:val="center"/>
            </w:pPr>
            <w:r>
              <w:rPr>
                <w:b/>
                <w:color w:val="FFFFFF"/>
                <w:sz w:val="14"/>
              </w:rPr>
              <w:t>DONE</w:t>
            </w:r>
          </w:p>
        </w:tc>
      </w:tr>
      <w:tr w:rsidR="00070BCB" w14:paraId="17D5B2B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D10A36C" w14:textId="77777777" w:rsidR="00070BCB" w:rsidRDefault="00000000">
            <w:pPr>
              <w:spacing w:after="0" w:line="252" w:lineRule="auto"/>
            </w:pPr>
            <w:r>
              <w:rPr>
                <w:b/>
                <w:i/>
                <w:color w:val="BC6239"/>
                <w:sz w:val="16"/>
              </w:rPr>
              <w:t>01</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25A137E" w14:textId="77777777" w:rsidR="00070BCB" w:rsidRDefault="00000000">
            <w:pPr>
              <w:spacing w:after="0" w:line="252" w:lineRule="auto"/>
            </w:pPr>
            <w:r>
              <w:rPr>
                <w:b/>
                <w:sz w:val="17"/>
              </w:rPr>
              <w:t>Review tax codes, rates and category mapping.</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4AA9785" w14:textId="77777777" w:rsidR="00070BCB" w:rsidRDefault="00000000">
            <w:pPr>
              <w:spacing w:after="0" w:line="252" w:lineRule="auto"/>
            </w:pPr>
            <w:r>
              <w:rPr>
                <w:color w:val="5A706C"/>
                <w:sz w:val="16"/>
              </w:rPr>
              <w:t>Code inventory, business use and edge cases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F83C5D8"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D49EB52" w14:textId="77777777" w:rsidR="00070BCB" w:rsidRDefault="00000000">
            <w:pPr>
              <w:spacing w:after="0" w:line="252" w:lineRule="auto"/>
              <w:jc w:val="center"/>
            </w:pPr>
            <w:r>
              <w:rPr>
                <w:rFonts w:ascii="Segoe UI Symbol" w:hAnsi="Segoe UI Symbol"/>
                <w:color w:val="1D5C52"/>
                <w:sz w:val="28"/>
              </w:rPr>
              <w:t>☐</w:t>
            </w:r>
          </w:p>
        </w:tc>
      </w:tr>
      <w:tr w:rsidR="00070BCB" w14:paraId="15E4C00A"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C369934" w14:textId="77777777" w:rsidR="00070BCB" w:rsidRDefault="00000000">
            <w:pPr>
              <w:spacing w:after="0" w:line="252" w:lineRule="auto"/>
            </w:pPr>
            <w:r>
              <w:rPr>
                <w:b/>
                <w:i/>
                <w:color w:val="BC6239"/>
                <w:sz w:val="16"/>
              </w:rPr>
              <w:t>02</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5A067F6" w14:textId="77777777" w:rsidR="00070BCB" w:rsidRDefault="00000000">
            <w:pPr>
              <w:spacing w:after="0" w:line="252" w:lineRule="auto"/>
            </w:pPr>
            <w:r>
              <w:rPr>
                <w:b/>
                <w:sz w:val="17"/>
              </w:rPr>
              <w:t>Review exemption, zero-rate and out-of-scope reason data.</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5C11CD1" w14:textId="77777777" w:rsidR="00070BCB" w:rsidRDefault="00000000">
            <w:pPr>
              <w:spacing w:after="0" w:line="252" w:lineRule="auto"/>
            </w:pPr>
            <w:r>
              <w:rPr>
                <w:color w:val="5A706C"/>
                <w:sz w:val="16"/>
              </w:rPr>
              <w:t>Structured value, reason text and owner</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C7B263C"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B76C15B" w14:textId="77777777" w:rsidR="00070BCB" w:rsidRDefault="00000000">
            <w:pPr>
              <w:spacing w:after="0" w:line="252" w:lineRule="auto"/>
              <w:jc w:val="center"/>
            </w:pPr>
            <w:r>
              <w:rPr>
                <w:rFonts w:ascii="Segoe UI Symbol" w:hAnsi="Segoe UI Symbol"/>
                <w:color w:val="1D5C52"/>
                <w:sz w:val="28"/>
              </w:rPr>
              <w:t>☐</w:t>
            </w:r>
          </w:p>
        </w:tc>
      </w:tr>
      <w:tr w:rsidR="00070BCB" w14:paraId="00F0FE54"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3A7FC67" w14:textId="77777777" w:rsidR="00070BCB" w:rsidRDefault="00000000">
            <w:pPr>
              <w:spacing w:after="0" w:line="252" w:lineRule="auto"/>
            </w:pPr>
            <w:r>
              <w:rPr>
                <w:b/>
                <w:i/>
                <w:color w:val="BC6239"/>
                <w:sz w:val="16"/>
              </w:rPr>
              <w:t>03</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E8ABACE" w14:textId="77777777" w:rsidR="00070BCB" w:rsidRDefault="00000000">
            <w:pPr>
              <w:spacing w:after="0" w:line="252" w:lineRule="auto"/>
            </w:pPr>
            <w:r>
              <w:rPr>
                <w:b/>
                <w:sz w:val="17"/>
              </w:rPr>
              <w:t>Check item-level quantities, prices, discounts and charges.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B2D644E" w14:textId="77777777" w:rsidR="00070BCB" w:rsidRDefault="00000000">
            <w:pPr>
              <w:spacing w:after="0" w:line="252" w:lineRule="auto"/>
            </w:pPr>
            <w:r>
              <w:rPr>
                <w:color w:val="5A706C"/>
                <w:sz w:val="16"/>
              </w:rPr>
              <w:t>Completeness and calculation source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76DB44A"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6AA5E4F" w14:textId="77777777" w:rsidR="00070BCB" w:rsidRDefault="00000000">
            <w:pPr>
              <w:spacing w:after="0" w:line="252" w:lineRule="auto"/>
              <w:jc w:val="center"/>
            </w:pPr>
            <w:r>
              <w:rPr>
                <w:rFonts w:ascii="Segoe UI Symbol" w:hAnsi="Segoe UI Symbol"/>
                <w:color w:val="1D5C52"/>
                <w:sz w:val="28"/>
              </w:rPr>
              <w:t>☐</w:t>
            </w:r>
          </w:p>
        </w:tc>
      </w:tr>
      <w:tr w:rsidR="00070BCB" w14:paraId="34CD3994"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8599949" w14:textId="77777777" w:rsidR="00070BCB" w:rsidRDefault="00000000">
            <w:pPr>
              <w:spacing w:after="0" w:line="252" w:lineRule="auto"/>
            </w:pPr>
            <w:r>
              <w:rPr>
                <w:b/>
                <w:i/>
                <w:color w:val="BC6239"/>
                <w:sz w:val="16"/>
              </w:rPr>
              <w:t>04</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05A44E9" w14:textId="77777777" w:rsidR="00070BCB" w:rsidRDefault="00000000">
            <w:pPr>
              <w:spacing w:after="0" w:line="252" w:lineRule="auto"/>
            </w:pPr>
            <w:r>
              <w:rPr>
                <w:b/>
                <w:sz w:val="17"/>
              </w:rPr>
              <w:t>Confirm currency, exchange-rate and payment information.</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2127737" w14:textId="77777777" w:rsidR="00070BCB" w:rsidRDefault="00000000">
            <w:pPr>
              <w:spacing w:after="0" w:line="252" w:lineRule="auto"/>
            </w:pPr>
            <w:r>
              <w:rPr>
                <w:color w:val="5A706C"/>
                <w:sz w:val="16"/>
              </w:rPr>
              <w:t>Source system and consistency</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97420EC"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71FAA19" w14:textId="77777777" w:rsidR="00070BCB" w:rsidRDefault="00000000">
            <w:pPr>
              <w:spacing w:after="0" w:line="252" w:lineRule="auto"/>
              <w:jc w:val="center"/>
            </w:pPr>
            <w:r>
              <w:rPr>
                <w:rFonts w:ascii="Segoe UI Symbol" w:hAnsi="Segoe UI Symbol"/>
                <w:color w:val="1D5C52"/>
                <w:sz w:val="28"/>
              </w:rPr>
              <w:t>☐</w:t>
            </w:r>
          </w:p>
        </w:tc>
      </w:tr>
      <w:tr w:rsidR="00070BCB" w14:paraId="074AA490"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026BAF5" w14:textId="77777777" w:rsidR="00070BCB" w:rsidRDefault="00000000">
            <w:pPr>
              <w:spacing w:after="0" w:line="252" w:lineRule="auto"/>
            </w:pPr>
            <w:r>
              <w:rPr>
                <w:b/>
                <w:i/>
                <w:color w:val="BC6239"/>
                <w:sz w:val="16"/>
              </w:rPr>
              <w:t>05</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8DF1AD4" w14:textId="77777777" w:rsidR="00070BCB" w:rsidRDefault="00000000">
            <w:pPr>
              <w:spacing w:after="0" w:line="252" w:lineRule="auto"/>
            </w:pPr>
            <w:r>
              <w:rPr>
                <w:b/>
                <w:sz w:val="17"/>
              </w:rPr>
              <w:t>Identify mandatory fields not captured today.</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214F7FB" w14:textId="77777777" w:rsidR="00070BCB" w:rsidRDefault="00000000">
            <w:pPr>
              <w:spacing w:after="0" w:line="252" w:lineRule="auto"/>
            </w:pPr>
            <w:r>
              <w:rPr>
                <w:color w:val="5A706C"/>
                <w:sz w:val="16"/>
              </w:rPr>
              <w:t>Gap list against current MoF and PINT-AE guidance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97A1E2B"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CE4241F" w14:textId="77777777" w:rsidR="00070BCB" w:rsidRDefault="00000000">
            <w:pPr>
              <w:spacing w:after="0" w:line="252" w:lineRule="auto"/>
              <w:jc w:val="center"/>
            </w:pPr>
            <w:r>
              <w:rPr>
                <w:rFonts w:ascii="Segoe UI Symbol" w:hAnsi="Segoe UI Symbol"/>
                <w:color w:val="1D5C52"/>
                <w:sz w:val="28"/>
              </w:rPr>
              <w:t>☐</w:t>
            </w:r>
          </w:p>
        </w:tc>
      </w:tr>
      <w:tr w:rsidR="00070BCB" w14:paraId="240569DA"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597DFFC" w14:textId="77777777" w:rsidR="00070BCB" w:rsidRDefault="00000000">
            <w:pPr>
              <w:spacing w:after="0" w:line="252" w:lineRule="auto"/>
            </w:pPr>
            <w:r>
              <w:rPr>
                <w:b/>
                <w:i/>
                <w:color w:val="BC6239"/>
                <w:sz w:val="16"/>
              </w:rPr>
              <w:t>06</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E789ED0" w14:textId="77777777" w:rsidR="00070BCB" w:rsidRDefault="00000000">
            <w:pPr>
              <w:spacing w:after="0" w:line="252" w:lineRule="auto"/>
            </w:pPr>
            <w:r>
              <w:rPr>
                <w:b/>
                <w:sz w:val="17"/>
              </w:rPr>
              <w:t>Review rounding, totals and reconciliation controls.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4716A5B" w14:textId="77777777" w:rsidR="00070BCB" w:rsidRDefault="00000000">
            <w:pPr>
              <w:spacing w:after="0" w:line="252" w:lineRule="auto"/>
            </w:pPr>
            <w:r>
              <w:rPr>
                <w:color w:val="5A706C"/>
                <w:sz w:val="16"/>
              </w:rPr>
              <w:t>Expected calculation and exception process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E09E1E6"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C2C2146" w14:textId="77777777" w:rsidR="00070BCB" w:rsidRDefault="00000000">
            <w:pPr>
              <w:spacing w:after="0" w:line="252" w:lineRule="auto"/>
              <w:jc w:val="center"/>
            </w:pPr>
            <w:r>
              <w:rPr>
                <w:rFonts w:ascii="Segoe UI Symbol" w:hAnsi="Segoe UI Symbol"/>
                <w:color w:val="1D5C52"/>
                <w:sz w:val="28"/>
              </w:rPr>
              <w:t>☐</w:t>
            </w:r>
          </w:p>
        </w:tc>
      </w:tr>
      <w:tr w:rsidR="00070BCB" w14:paraId="434DCFA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EBA877D" w14:textId="77777777" w:rsidR="00070BCB" w:rsidRDefault="00000000">
            <w:pPr>
              <w:spacing w:after="0" w:line="252" w:lineRule="auto"/>
            </w:pPr>
            <w:r>
              <w:rPr>
                <w:b/>
                <w:i/>
                <w:color w:val="BC6239"/>
                <w:sz w:val="16"/>
              </w:rPr>
              <w:t>07</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4ECC88F" w14:textId="77777777" w:rsidR="00070BCB" w:rsidRDefault="00000000">
            <w:pPr>
              <w:spacing w:after="0" w:line="252" w:lineRule="auto"/>
            </w:pPr>
            <w:r>
              <w:rPr>
                <w:b/>
                <w:sz w:val="17"/>
              </w:rPr>
              <w:t>Assign owners to validate tax and invoice-content mapping.</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AD7036C" w14:textId="77777777" w:rsidR="00070BCB" w:rsidRDefault="00000000">
            <w:pPr>
              <w:spacing w:after="0" w:line="252" w:lineRule="auto"/>
            </w:pPr>
            <w:r>
              <w:rPr>
                <w:color w:val="5A706C"/>
                <w:sz w:val="16"/>
              </w:rPr>
              <w:t>Tax, finance and SAP sign-off route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5AB082C"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D6553D4" w14:textId="77777777" w:rsidR="00070BCB" w:rsidRDefault="00000000">
            <w:pPr>
              <w:spacing w:after="0" w:line="252" w:lineRule="auto"/>
              <w:jc w:val="center"/>
            </w:pPr>
            <w:r>
              <w:rPr>
                <w:rFonts w:ascii="Segoe UI Symbol" w:hAnsi="Segoe UI Symbol"/>
                <w:color w:val="1D5C52"/>
                <w:sz w:val="28"/>
              </w:rPr>
              <w:t>☐</w:t>
            </w:r>
          </w:p>
        </w:tc>
      </w:tr>
    </w:tbl>
    <w:p w14:paraId="1B24C34B" w14:textId="77777777" w:rsidR="00070BCB" w:rsidRDefault="00070BCB">
      <w:pPr>
        <w:spacing w:after="20"/>
      </w:pPr>
    </w:p>
    <w:p w14:paraId="6C64C47F" w14:textId="77777777" w:rsidR="00070BCB" w:rsidRDefault="00000000">
      <w:pPr>
        <w:spacing w:before="60" w:after="40"/>
      </w:pPr>
      <w:r>
        <w:rPr>
          <w:b/>
          <w:color w:val="BC6239"/>
          <w:sz w:val="15"/>
        </w:rPr>
        <w:t>OPEN QUESTIONS TO CARRY FORWARD</w:t>
      </w:r>
    </w:p>
    <w:tbl>
      <w:tblPr>
        <w:tblW w:w="10166" w:type="dxa"/>
        <w:jc w:val="center"/>
        <w:tblLayout w:type="fixed"/>
        <w:tblLook w:val="04A0" w:firstRow="1" w:lastRow="0" w:firstColumn="1" w:lastColumn="0" w:noHBand="0" w:noVBand="1"/>
      </w:tblPr>
      <w:tblGrid>
        <w:gridCol w:w="10166"/>
      </w:tblGrid>
      <w:tr w:rsidR="00070BCB" w14:paraId="729C28E7" w14:textId="77777777">
        <w:trPr>
          <w:tblHeade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70D33B70" w14:textId="77777777" w:rsidR="00070BCB" w:rsidRDefault="00000000">
            <w:pPr>
              <w:spacing w:after="0" w:line="252" w:lineRule="auto"/>
            </w:pPr>
            <w:r>
              <w:rPr>
                <w:color w:val="5A706C"/>
                <w:sz w:val="16"/>
              </w:rPr>
              <w:t>1.</w:t>
            </w:r>
          </w:p>
        </w:tc>
      </w:tr>
      <w:tr w:rsidR="00070BCB" w14:paraId="27DBE8B4"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6BDA1170" w14:textId="77777777" w:rsidR="00070BCB" w:rsidRDefault="00000000">
            <w:pPr>
              <w:spacing w:after="0" w:line="252" w:lineRule="auto"/>
            </w:pPr>
            <w:r>
              <w:rPr>
                <w:color w:val="5A706C"/>
                <w:sz w:val="16"/>
              </w:rPr>
              <w:t>2.</w:t>
            </w:r>
          </w:p>
        </w:tc>
      </w:tr>
      <w:tr w:rsidR="00070BCB" w14:paraId="1EC80401"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3A7B1456" w14:textId="77777777" w:rsidR="00070BCB" w:rsidRDefault="00000000">
            <w:pPr>
              <w:spacing w:after="0" w:line="252" w:lineRule="auto"/>
            </w:pPr>
            <w:r>
              <w:rPr>
                <w:color w:val="5A706C"/>
                <w:sz w:val="16"/>
              </w:rPr>
              <w:t>3.</w:t>
            </w:r>
          </w:p>
        </w:tc>
      </w:tr>
    </w:tbl>
    <w:p w14:paraId="7A4E6F41" w14:textId="77777777" w:rsidR="00070BCB" w:rsidRDefault="00000000">
      <w:r>
        <w:br w:type="page"/>
      </w:r>
    </w:p>
    <w:p w14:paraId="2E0F0919" w14:textId="77777777" w:rsidR="00070BCB" w:rsidRDefault="00000000">
      <w:pPr>
        <w:spacing w:after="100"/>
      </w:pPr>
      <w:r>
        <w:rPr>
          <w:b/>
          <w:color w:val="BC6239"/>
          <w:sz w:val="16"/>
        </w:rPr>
        <w:lastRenderedPageBreak/>
        <w:t>SECTION 06</w:t>
      </w:r>
    </w:p>
    <w:p w14:paraId="11DCE0EC" w14:textId="2AC674F8" w:rsidR="00070BCB" w:rsidRDefault="00000000">
      <w:pPr>
        <w:spacing w:after="60"/>
      </w:pPr>
      <w:r>
        <w:rPr>
          <w:rFonts w:ascii="Georgia" w:hAnsi="Georgia"/>
          <w:color w:val="173F39"/>
          <w:sz w:val="46"/>
        </w:rPr>
        <w:t>ASP integration readiness</w:t>
      </w:r>
    </w:p>
    <w:p w14:paraId="61AD733B" w14:textId="77777777" w:rsidR="00070BCB" w:rsidRDefault="00000000">
      <w:pPr>
        <w:spacing w:after="180"/>
      </w:pPr>
      <w:r>
        <w:rPr>
          <w:color w:val="5A706C"/>
          <w:sz w:val="19"/>
        </w:rPr>
        <w:t>Clarify what the provider needs from SAP and what SAP needs back.</w:t>
      </w:r>
    </w:p>
    <w:p w14:paraId="562A92CC" w14:textId="77777777" w:rsidR="00070BCB" w:rsidRDefault="00070BCB">
      <w:pPr>
        <w:pBdr>
          <w:bottom w:val="single" w:sz="6" w:space="0" w:color="C8D1CD"/>
        </w:pBdr>
        <w:spacing w:after="160"/>
      </w:pPr>
    </w:p>
    <w:p w14:paraId="3A4E7952" w14:textId="77777777" w:rsidR="00070BCB" w:rsidRDefault="00000000">
      <w:pPr>
        <w:spacing w:after="40"/>
        <w:jc w:val="right"/>
      </w:pPr>
      <w:r>
        <w:rPr>
          <w:b/>
          <w:color w:val="1D5C52"/>
          <w:sz w:val="16"/>
        </w:rPr>
        <w:t>06 / 07</w:t>
      </w:r>
    </w:p>
    <w:tbl>
      <w:tblPr>
        <w:tblW w:w="10166" w:type="dxa"/>
        <w:jc w:val="center"/>
        <w:tblLayout w:type="fixed"/>
        <w:tblLook w:val="04A0" w:firstRow="1" w:lastRow="0" w:firstColumn="1" w:lastColumn="0" w:noHBand="0" w:noVBand="1"/>
      </w:tblPr>
      <w:tblGrid>
        <w:gridCol w:w="1509"/>
        <w:gridCol w:w="2977"/>
        <w:gridCol w:w="2660"/>
        <w:gridCol w:w="1510"/>
        <w:gridCol w:w="1510"/>
      </w:tblGrid>
      <w:tr w:rsidR="00070BCB" w14:paraId="31D52426" w14:textId="77777777">
        <w:trPr>
          <w:tblHeader/>
          <w:jc w:val="center"/>
        </w:trPr>
        <w:tc>
          <w:tcPr>
            <w:tcW w:w="54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F911720" w14:textId="77777777" w:rsidR="00070BCB" w:rsidRDefault="00070BCB">
            <w:pPr>
              <w:spacing w:after="0" w:line="252" w:lineRule="auto"/>
              <w:jc w:val="center"/>
            </w:pPr>
          </w:p>
        </w:tc>
        <w:tc>
          <w:tcPr>
            <w:tcW w:w="410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2C312CC0" w14:textId="77777777" w:rsidR="00070BCB" w:rsidRDefault="00000000">
            <w:pPr>
              <w:spacing w:after="0" w:line="252" w:lineRule="auto"/>
            </w:pPr>
            <w:r>
              <w:rPr>
                <w:b/>
                <w:color w:val="FFFFFF"/>
                <w:sz w:val="14"/>
              </w:rPr>
              <w:t>REVIEW POINT</w:t>
            </w:r>
          </w:p>
        </w:tc>
        <w:tc>
          <w:tcPr>
            <w:tcW w:w="365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758E7A9E" w14:textId="77777777" w:rsidR="00070BCB" w:rsidRDefault="00000000">
            <w:pPr>
              <w:spacing w:after="0" w:line="252" w:lineRule="auto"/>
            </w:pPr>
            <w:r>
              <w:rPr>
                <w:b/>
                <w:color w:val="FFFFFF"/>
                <w:sz w:val="14"/>
              </w:rPr>
              <w:t>EVIDENCE / OPEN QUESTION</w:t>
            </w:r>
          </w:p>
        </w:tc>
        <w:tc>
          <w:tcPr>
            <w:tcW w:w="1051"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7602FA6D" w14:textId="77777777" w:rsidR="00070BCB" w:rsidRDefault="00000000">
            <w:pPr>
              <w:spacing w:after="0" w:line="252" w:lineRule="auto"/>
              <w:jc w:val="center"/>
            </w:pPr>
            <w:r>
              <w:rPr>
                <w:b/>
                <w:color w:val="FFFFFF"/>
                <w:sz w:val="14"/>
              </w:rPr>
              <w:t>OWNER</w:t>
            </w:r>
          </w:p>
        </w:tc>
        <w:tc>
          <w:tcPr>
            <w:tcW w:w="806"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B4E31B0" w14:textId="77777777" w:rsidR="00070BCB" w:rsidRDefault="00000000">
            <w:pPr>
              <w:spacing w:after="0" w:line="252" w:lineRule="auto"/>
              <w:jc w:val="center"/>
            </w:pPr>
            <w:r>
              <w:rPr>
                <w:b/>
                <w:color w:val="FFFFFF"/>
                <w:sz w:val="14"/>
              </w:rPr>
              <w:t>DONE</w:t>
            </w:r>
          </w:p>
        </w:tc>
      </w:tr>
      <w:tr w:rsidR="00070BCB" w14:paraId="78B1E121"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8D89F58" w14:textId="77777777" w:rsidR="00070BCB" w:rsidRDefault="00000000">
            <w:pPr>
              <w:spacing w:after="0" w:line="252" w:lineRule="auto"/>
            </w:pPr>
            <w:r>
              <w:rPr>
                <w:b/>
                <w:i/>
                <w:color w:val="BC6239"/>
                <w:sz w:val="16"/>
              </w:rPr>
              <w:t>01</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965CF22" w14:textId="77777777" w:rsidR="00070BCB" w:rsidRDefault="00000000">
            <w:pPr>
              <w:spacing w:after="0" w:line="252" w:lineRule="auto"/>
            </w:pPr>
            <w:r>
              <w:rPr>
                <w:b/>
                <w:sz w:val="17"/>
              </w:rPr>
              <w:t>Confirm the ASP evaluation and contracting owner.</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1C80EDD" w14:textId="77777777" w:rsidR="00070BCB" w:rsidRDefault="00000000">
            <w:pPr>
              <w:spacing w:after="0" w:line="252" w:lineRule="auto"/>
            </w:pPr>
            <w:r>
              <w:rPr>
                <w:color w:val="5A706C"/>
                <w:sz w:val="16"/>
              </w:rPr>
              <w:t>Selection criteria, shortlist and deadline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2EF0104"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606A9ED" w14:textId="77777777" w:rsidR="00070BCB" w:rsidRDefault="00000000">
            <w:pPr>
              <w:spacing w:after="0" w:line="252" w:lineRule="auto"/>
              <w:jc w:val="center"/>
            </w:pPr>
            <w:r>
              <w:rPr>
                <w:rFonts w:ascii="Segoe UI Symbol" w:hAnsi="Segoe UI Symbol"/>
                <w:color w:val="1D5C52"/>
                <w:sz w:val="28"/>
              </w:rPr>
              <w:t>☐</w:t>
            </w:r>
          </w:p>
        </w:tc>
      </w:tr>
      <w:tr w:rsidR="00070BCB" w14:paraId="4359ED1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B16AEE4" w14:textId="77777777" w:rsidR="00070BCB" w:rsidRDefault="00000000">
            <w:pPr>
              <w:spacing w:after="0" w:line="252" w:lineRule="auto"/>
            </w:pPr>
            <w:r>
              <w:rPr>
                <w:b/>
                <w:i/>
                <w:color w:val="BC6239"/>
                <w:sz w:val="16"/>
              </w:rPr>
              <w:t>02</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0403D11" w14:textId="77777777" w:rsidR="00070BCB" w:rsidRDefault="00000000">
            <w:pPr>
              <w:spacing w:after="0" w:line="252" w:lineRule="auto"/>
            </w:pPr>
            <w:r>
              <w:rPr>
                <w:b/>
                <w:sz w:val="17"/>
              </w:rPr>
              <w:t>Document the target SAP-to-ASP architecture.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B737FA8" w14:textId="77777777" w:rsidR="00070BCB" w:rsidRDefault="00000000">
            <w:pPr>
              <w:spacing w:after="0" w:line="252" w:lineRule="auto"/>
            </w:pPr>
            <w:r>
              <w:rPr>
                <w:color w:val="5A706C"/>
                <w:sz w:val="16"/>
              </w:rPr>
              <w:t>Middleware, API, file, connector and security path</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8F518A2"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DBEFF6E" w14:textId="77777777" w:rsidR="00070BCB" w:rsidRDefault="00000000">
            <w:pPr>
              <w:spacing w:after="0" w:line="252" w:lineRule="auto"/>
              <w:jc w:val="center"/>
            </w:pPr>
            <w:r>
              <w:rPr>
                <w:rFonts w:ascii="Segoe UI Symbol" w:hAnsi="Segoe UI Symbol"/>
                <w:color w:val="1D5C52"/>
                <w:sz w:val="28"/>
              </w:rPr>
              <w:t>☐</w:t>
            </w:r>
          </w:p>
        </w:tc>
      </w:tr>
      <w:tr w:rsidR="00070BCB" w14:paraId="7AEB1C72"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BEA3651" w14:textId="77777777" w:rsidR="00070BCB" w:rsidRDefault="00000000">
            <w:pPr>
              <w:spacing w:after="0" w:line="252" w:lineRule="auto"/>
            </w:pPr>
            <w:r>
              <w:rPr>
                <w:b/>
                <w:i/>
                <w:color w:val="BC6239"/>
                <w:sz w:val="16"/>
              </w:rPr>
              <w:t>03</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332B7E4" w14:textId="77777777" w:rsidR="00070BCB" w:rsidRDefault="00000000">
            <w:pPr>
              <w:spacing w:after="0" w:line="252" w:lineRule="auto"/>
            </w:pPr>
            <w:r>
              <w:rPr>
                <w:b/>
                <w:sz w:val="17"/>
              </w:rPr>
              <w:t>List outbound data and format responsibilities.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BC5600D" w14:textId="77777777" w:rsidR="00070BCB" w:rsidRDefault="00000000">
            <w:pPr>
              <w:spacing w:after="0" w:line="252" w:lineRule="auto"/>
            </w:pPr>
            <w:r>
              <w:rPr>
                <w:color w:val="5A706C"/>
                <w:sz w:val="16"/>
              </w:rPr>
              <w:t>Extraction, mapping, enrichment and validation owner</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E028B5D"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2A97B47" w14:textId="77777777" w:rsidR="00070BCB" w:rsidRDefault="00000000">
            <w:pPr>
              <w:spacing w:after="0" w:line="252" w:lineRule="auto"/>
              <w:jc w:val="center"/>
            </w:pPr>
            <w:r>
              <w:rPr>
                <w:rFonts w:ascii="Segoe UI Symbol" w:hAnsi="Segoe UI Symbol"/>
                <w:color w:val="1D5C52"/>
                <w:sz w:val="28"/>
              </w:rPr>
              <w:t>☐</w:t>
            </w:r>
          </w:p>
        </w:tc>
      </w:tr>
      <w:tr w:rsidR="00070BCB" w14:paraId="3CF79171"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8AF3076" w14:textId="77777777" w:rsidR="00070BCB" w:rsidRDefault="00000000">
            <w:pPr>
              <w:spacing w:after="0" w:line="252" w:lineRule="auto"/>
            </w:pPr>
            <w:r>
              <w:rPr>
                <w:b/>
                <w:i/>
                <w:color w:val="BC6239"/>
                <w:sz w:val="16"/>
              </w:rPr>
              <w:t>04</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3E2D9D5" w14:textId="77777777" w:rsidR="00070BCB" w:rsidRDefault="00000000">
            <w:pPr>
              <w:spacing w:after="0" w:line="252" w:lineRule="auto"/>
            </w:pPr>
            <w:r>
              <w:rPr>
                <w:b/>
                <w:sz w:val="17"/>
              </w:rPr>
              <w:t>List inbound status and error messages needed by SAP.</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0CBBEB6" w14:textId="77777777" w:rsidR="00070BCB" w:rsidRDefault="00000000">
            <w:pPr>
              <w:spacing w:after="0" w:line="252" w:lineRule="auto"/>
            </w:pPr>
            <w:r>
              <w:rPr>
                <w:color w:val="5A706C"/>
                <w:sz w:val="16"/>
              </w:rPr>
              <w:t>Acceptance, rejection, retry and support process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3600908"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6476B98" w14:textId="77777777" w:rsidR="00070BCB" w:rsidRDefault="00000000">
            <w:pPr>
              <w:spacing w:after="0" w:line="252" w:lineRule="auto"/>
              <w:jc w:val="center"/>
            </w:pPr>
            <w:r>
              <w:rPr>
                <w:rFonts w:ascii="Segoe UI Symbol" w:hAnsi="Segoe UI Symbol"/>
                <w:color w:val="1D5C52"/>
                <w:sz w:val="28"/>
              </w:rPr>
              <w:t>☐</w:t>
            </w:r>
          </w:p>
        </w:tc>
      </w:tr>
      <w:tr w:rsidR="00070BCB" w14:paraId="5DDC5BC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093731F" w14:textId="77777777" w:rsidR="00070BCB" w:rsidRDefault="00000000">
            <w:pPr>
              <w:spacing w:after="0" w:line="252" w:lineRule="auto"/>
            </w:pPr>
            <w:r>
              <w:rPr>
                <w:b/>
                <w:i/>
                <w:color w:val="BC6239"/>
                <w:sz w:val="16"/>
              </w:rPr>
              <w:t>05</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3B42249" w14:textId="77777777" w:rsidR="00070BCB" w:rsidRDefault="00000000">
            <w:pPr>
              <w:spacing w:after="0" w:line="252" w:lineRule="auto"/>
            </w:pPr>
            <w:r>
              <w:rPr>
                <w:b/>
                <w:sz w:val="17"/>
              </w:rPr>
              <w:t>Define reconciliation and monitoring requirements.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09422F0" w14:textId="77777777" w:rsidR="00070BCB" w:rsidRDefault="00000000">
            <w:pPr>
              <w:spacing w:after="0" w:line="252" w:lineRule="auto"/>
            </w:pPr>
            <w:r>
              <w:rPr>
                <w:color w:val="5A706C"/>
                <w:sz w:val="16"/>
              </w:rPr>
              <w:t>Operational dashboard, audit trail and owners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E0D1D0D"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8206556" w14:textId="77777777" w:rsidR="00070BCB" w:rsidRDefault="00000000">
            <w:pPr>
              <w:spacing w:after="0" w:line="252" w:lineRule="auto"/>
              <w:jc w:val="center"/>
            </w:pPr>
            <w:r>
              <w:rPr>
                <w:rFonts w:ascii="Segoe UI Symbol" w:hAnsi="Segoe UI Symbol"/>
                <w:color w:val="1D5C52"/>
                <w:sz w:val="28"/>
              </w:rPr>
              <w:t>☐</w:t>
            </w:r>
          </w:p>
        </w:tc>
      </w:tr>
      <w:tr w:rsidR="00070BCB" w14:paraId="0CEF927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9BA8CDB" w14:textId="77777777" w:rsidR="00070BCB" w:rsidRDefault="00000000">
            <w:pPr>
              <w:spacing w:after="0" w:line="252" w:lineRule="auto"/>
            </w:pPr>
            <w:r>
              <w:rPr>
                <w:b/>
                <w:i/>
                <w:color w:val="BC6239"/>
                <w:sz w:val="16"/>
              </w:rPr>
              <w:t>06</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4BA8F0B" w14:textId="77777777" w:rsidR="00070BCB" w:rsidRDefault="00000000">
            <w:pPr>
              <w:spacing w:after="0" w:line="252" w:lineRule="auto"/>
            </w:pPr>
            <w:r>
              <w:rPr>
                <w:b/>
                <w:sz w:val="17"/>
              </w:rPr>
              <w:t>Review archive and evidence-retention needs.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40E5888" w14:textId="77777777" w:rsidR="00070BCB" w:rsidRDefault="00000000">
            <w:pPr>
              <w:spacing w:after="0" w:line="252" w:lineRule="auto"/>
            </w:pPr>
            <w:r>
              <w:rPr>
                <w:color w:val="5A706C"/>
                <w:sz w:val="16"/>
              </w:rPr>
              <w:t>Storage, access and audit requirements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5675ACE"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9138559" w14:textId="77777777" w:rsidR="00070BCB" w:rsidRDefault="00000000">
            <w:pPr>
              <w:spacing w:after="0" w:line="252" w:lineRule="auto"/>
              <w:jc w:val="center"/>
            </w:pPr>
            <w:r>
              <w:rPr>
                <w:rFonts w:ascii="Segoe UI Symbol" w:hAnsi="Segoe UI Symbol"/>
                <w:color w:val="1D5C52"/>
                <w:sz w:val="28"/>
              </w:rPr>
              <w:t>☐</w:t>
            </w:r>
          </w:p>
        </w:tc>
      </w:tr>
      <w:tr w:rsidR="00070BCB" w14:paraId="43BFC939"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DD348C8" w14:textId="77777777" w:rsidR="00070BCB" w:rsidRDefault="00000000">
            <w:pPr>
              <w:spacing w:after="0" w:line="252" w:lineRule="auto"/>
            </w:pPr>
            <w:r>
              <w:rPr>
                <w:b/>
                <w:i/>
                <w:color w:val="BC6239"/>
                <w:sz w:val="16"/>
              </w:rPr>
              <w:t>07</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D9C012B" w14:textId="1A820EE9" w:rsidR="00070BCB" w:rsidRDefault="00000000">
            <w:pPr>
              <w:spacing w:after="0" w:line="252" w:lineRule="auto"/>
            </w:pPr>
            <w:r>
              <w:rPr>
                <w:b/>
                <w:sz w:val="17"/>
              </w:rPr>
              <w:t>Prepare upstream questions for the ASP team.</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4E5804D" w14:textId="77777777" w:rsidR="00070BCB" w:rsidRDefault="00000000">
            <w:pPr>
              <w:spacing w:after="0" w:line="252" w:lineRule="auto"/>
            </w:pPr>
            <w:r>
              <w:rPr>
                <w:color w:val="5A706C"/>
                <w:sz w:val="16"/>
              </w:rPr>
              <w:t>Open assumptions, samples and technical workshop agenda</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377CDDB"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6213A21" w14:textId="77777777" w:rsidR="00070BCB" w:rsidRDefault="00000000">
            <w:pPr>
              <w:spacing w:after="0" w:line="252" w:lineRule="auto"/>
              <w:jc w:val="center"/>
            </w:pPr>
            <w:r>
              <w:rPr>
                <w:rFonts w:ascii="Segoe UI Symbol" w:hAnsi="Segoe UI Symbol"/>
                <w:color w:val="1D5C52"/>
                <w:sz w:val="28"/>
              </w:rPr>
              <w:t>☐</w:t>
            </w:r>
          </w:p>
        </w:tc>
      </w:tr>
    </w:tbl>
    <w:p w14:paraId="2F976341" w14:textId="77777777" w:rsidR="00070BCB" w:rsidRDefault="00070BCB">
      <w:pPr>
        <w:spacing w:after="20"/>
      </w:pPr>
    </w:p>
    <w:p w14:paraId="5DC77C65" w14:textId="77777777" w:rsidR="00070BCB" w:rsidRDefault="00000000">
      <w:pPr>
        <w:spacing w:before="60" w:after="40"/>
      </w:pPr>
      <w:r>
        <w:rPr>
          <w:b/>
          <w:color w:val="BC6239"/>
          <w:sz w:val="15"/>
        </w:rPr>
        <w:t>OPEN QUESTIONS TO CARRY FORWARD</w:t>
      </w:r>
    </w:p>
    <w:tbl>
      <w:tblPr>
        <w:tblW w:w="10166" w:type="dxa"/>
        <w:jc w:val="center"/>
        <w:tblLayout w:type="fixed"/>
        <w:tblLook w:val="04A0" w:firstRow="1" w:lastRow="0" w:firstColumn="1" w:lastColumn="0" w:noHBand="0" w:noVBand="1"/>
      </w:tblPr>
      <w:tblGrid>
        <w:gridCol w:w="10166"/>
      </w:tblGrid>
      <w:tr w:rsidR="00070BCB" w14:paraId="07F15A4E" w14:textId="77777777">
        <w:trPr>
          <w:tblHeade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48FC08FB" w14:textId="77777777" w:rsidR="00070BCB" w:rsidRDefault="00000000">
            <w:pPr>
              <w:spacing w:after="0" w:line="252" w:lineRule="auto"/>
            </w:pPr>
            <w:r>
              <w:rPr>
                <w:color w:val="5A706C"/>
                <w:sz w:val="16"/>
              </w:rPr>
              <w:t>1.</w:t>
            </w:r>
          </w:p>
        </w:tc>
      </w:tr>
      <w:tr w:rsidR="00070BCB" w14:paraId="25A5877A"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51222300" w14:textId="77777777" w:rsidR="00070BCB" w:rsidRDefault="00000000">
            <w:pPr>
              <w:spacing w:after="0" w:line="252" w:lineRule="auto"/>
            </w:pPr>
            <w:r>
              <w:rPr>
                <w:color w:val="5A706C"/>
                <w:sz w:val="16"/>
              </w:rPr>
              <w:t>2.</w:t>
            </w:r>
          </w:p>
        </w:tc>
      </w:tr>
      <w:tr w:rsidR="00070BCB" w14:paraId="0BC94C5A"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5A4B09F1" w14:textId="77777777" w:rsidR="00070BCB" w:rsidRDefault="00000000">
            <w:pPr>
              <w:spacing w:after="0" w:line="252" w:lineRule="auto"/>
            </w:pPr>
            <w:r>
              <w:rPr>
                <w:color w:val="5A706C"/>
                <w:sz w:val="16"/>
              </w:rPr>
              <w:t>3.</w:t>
            </w:r>
          </w:p>
        </w:tc>
      </w:tr>
    </w:tbl>
    <w:p w14:paraId="4482DE74" w14:textId="77777777" w:rsidR="00070BCB" w:rsidRDefault="00000000">
      <w:r>
        <w:br w:type="page"/>
      </w:r>
    </w:p>
    <w:p w14:paraId="6B9CE619" w14:textId="77777777" w:rsidR="00070BCB" w:rsidRDefault="00000000">
      <w:pPr>
        <w:spacing w:after="100"/>
      </w:pPr>
      <w:r>
        <w:rPr>
          <w:b/>
          <w:color w:val="BC6239"/>
          <w:sz w:val="16"/>
        </w:rPr>
        <w:lastRenderedPageBreak/>
        <w:t>SECTION 07</w:t>
      </w:r>
    </w:p>
    <w:p w14:paraId="7D3444BD" w14:textId="77777777" w:rsidR="00070BCB" w:rsidRDefault="00000000">
      <w:pPr>
        <w:spacing w:after="60"/>
      </w:pPr>
      <w:r>
        <w:rPr>
          <w:rFonts w:ascii="Georgia" w:hAnsi="Georgia"/>
          <w:color w:val="173F39"/>
          <w:sz w:val="46"/>
        </w:rPr>
        <w:t>UAT / go-live readiness</w:t>
      </w:r>
    </w:p>
    <w:p w14:paraId="593E0A02" w14:textId="77777777" w:rsidR="00070BCB" w:rsidRDefault="00000000">
      <w:pPr>
        <w:spacing w:after="180"/>
      </w:pPr>
      <w:r>
        <w:rPr>
          <w:color w:val="5A706C"/>
          <w:sz w:val="19"/>
        </w:rPr>
        <w:t>Build a testing path around real business risk.</w:t>
      </w:r>
    </w:p>
    <w:p w14:paraId="3C12D89A" w14:textId="77777777" w:rsidR="00070BCB" w:rsidRDefault="00070BCB">
      <w:pPr>
        <w:pBdr>
          <w:bottom w:val="single" w:sz="6" w:space="0" w:color="C8D1CD"/>
        </w:pBdr>
        <w:spacing w:after="160"/>
      </w:pPr>
    </w:p>
    <w:p w14:paraId="3A0C58AC" w14:textId="77777777" w:rsidR="00070BCB" w:rsidRDefault="00000000">
      <w:pPr>
        <w:spacing w:after="40"/>
        <w:jc w:val="right"/>
      </w:pPr>
      <w:r>
        <w:rPr>
          <w:b/>
          <w:color w:val="1D5C52"/>
          <w:sz w:val="16"/>
        </w:rPr>
        <w:t>07 / 07</w:t>
      </w:r>
    </w:p>
    <w:tbl>
      <w:tblPr>
        <w:tblW w:w="10166" w:type="dxa"/>
        <w:jc w:val="center"/>
        <w:tblLayout w:type="fixed"/>
        <w:tblLook w:val="04A0" w:firstRow="1" w:lastRow="0" w:firstColumn="1" w:lastColumn="0" w:noHBand="0" w:noVBand="1"/>
      </w:tblPr>
      <w:tblGrid>
        <w:gridCol w:w="1509"/>
        <w:gridCol w:w="2977"/>
        <w:gridCol w:w="2660"/>
        <w:gridCol w:w="1510"/>
        <w:gridCol w:w="1510"/>
      </w:tblGrid>
      <w:tr w:rsidR="00070BCB" w14:paraId="53F9EDEB" w14:textId="77777777">
        <w:trPr>
          <w:tblHeader/>
          <w:jc w:val="center"/>
        </w:trPr>
        <w:tc>
          <w:tcPr>
            <w:tcW w:w="54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06B29854" w14:textId="77777777" w:rsidR="00070BCB" w:rsidRDefault="00070BCB">
            <w:pPr>
              <w:spacing w:after="0" w:line="252" w:lineRule="auto"/>
              <w:jc w:val="center"/>
            </w:pPr>
          </w:p>
        </w:tc>
        <w:tc>
          <w:tcPr>
            <w:tcW w:w="410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0C8A79D4" w14:textId="77777777" w:rsidR="00070BCB" w:rsidRDefault="00000000">
            <w:pPr>
              <w:spacing w:after="0" w:line="252" w:lineRule="auto"/>
            </w:pPr>
            <w:r>
              <w:rPr>
                <w:b/>
                <w:color w:val="FFFFFF"/>
                <w:sz w:val="14"/>
              </w:rPr>
              <w:t>REVIEW POINT</w:t>
            </w:r>
          </w:p>
        </w:tc>
        <w:tc>
          <w:tcPr>
            <w:tcW w:w="365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37706D0B" w14:textId="77777777" w:rsidR="00070BCB" w:rsidRDefault="00000000">
            <w:pPr>
              <w:spacing w:after="0" w:line="252" w:lineRule="auto"/>
            </w:pPr>
            <w:r>
              <w:rPr>
                <w:b/>
                <w:color w:val="FFFFFF"/>
                <w:sz w:val="14"/>
              </w:rPr>
              <w:t>EVIDENCE / OPEN QUESTION</w:t>
            </w:r>
          </w:p>
        </w:tc>
        <w:tc>
          <w:tcPr>
            <w:tcW w:w="1051"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F140D38" w14:textId="77777777" w:rsidR="00070BCB" w:rsidRDefault="00000000">
            <w:pPr>
              <w:spacing w:after="0" w:line="252" w:lineRule="auto"/>
              <w:jc w:val="center"/>
            </w:pPr>
            <w:r>
              <w:rPr>
                <w:b/>
                <w:color w:val="FFFFFF"/>
                <w:sz w:val="14"/>
              </w:rPr>
              <w:t>OWNER</w:t>
            </w:r>
          </w:p>
        </w:tc>
        <w:tc>
          <w:tcPr>
            <w:tcW w:w="806"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F4C0F75" w14:textId="77777777" w:rsidR="00070BCB" w:rsidRDefault="00000000">
            <w:pPr>
              <w:spacing w:after="0" w:line="252" w:lineRule="auto"/>
              <w:jc w:val="center"/>
            </w:pPr>
            <w:r>
              <w:rPr>
                <w:b/>
                <w:color w:val="FFFFFF"/>
                <w:sz w:val="14"/>
              </w:rPr>
              <w:t>DONE</w:t>
            </w:r>
          </w:p>
        </w:tc>
      </w:tr>
      <w:tr w:rsidR="00070BCB" w14:paraId="4E44D368"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629384C" w14:textId="77777777" w:rsidR="00070BCB" w:rsidRDefault="00000000">
            <w:pPr>
              <w:spacing w:after="0" w:line="252" w:lineRule="auto"/>
            </w:pPr>
            <w:r>
              <w:rPr>
                <w:b/>
                <w:i/>
                <w:color w:val="BC6239"/>
                <w:sz w:val="16"/>
              </w:rPr>
              <w:t>01</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66192F9" w14:textId="77777777" w:rsidR="00070BCB" w:rsidRDefault="00000000">
            <w:pPr>
              <w:spacing w:after="0" w:line="252" w:lineRule="auto"/>
            </w:pPr>
            <w:r>
              <w:rPr>
                <w:b/>
                <w:sz w:val="17"/>
              </w:rPr>
              <w:t>Create a risk-based UAT scenario inventory.</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85052B7" w14:textId="77777777" w:rsidR="00070BCB" w:rsidRDefault="00000000">
            <w:pPr>
              <w:spacing w:after="0" w:line="252" w:lineRule="auto"/>
            </w:pPr>
            <w:r>
              <w:rPr>
                <w:color w:val="5A706C"/>
                <w:sz w:val="16"/>
              </w:rPr>
              <w:t>Include high-volume, complex and exception flows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C8224C6"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7C9A828" w14:textId="77777777" w:rsidR="00070BCB" w:rsidRDefault="00000000">
            <w:pPr>
              <w:spacing w:after="0" w:line="252" w:lineRule="auto"/>
              <w:jc w:val="center"/>
            </w:pPr>
            <w:r>
              <w:rPr>
                <w:rFonts w:ascii="Segoe UI Symbol" w:hAnsi="Segoe UI Symbol"/>
                <w:color w:val="1D5C52"/>
                <w:sz w:val="28"/>
              </w:rPr>
              <w:t>☐</w:t>
            </w:r>
          </w:p>
        </w:tc>
      </w:tr>
      <w:tr w:rsidR="00070BCB" w14:paraId="5F2F46CD"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16F248F" w14:textId="77777777" w:rsidR="00070BCB" w:rsidRDefault="00000000">
            <w:pPr>
              <w:spacing w:after="0" w:line="252" w:lineRule="auto"/>
            </w:pPr>
            <w:r>
              <w:rPr>
                <w:b/>
                <w:i/>
                <w:color w:val="BC6239"/>
                <w:sz w:val="16"/>
              </w:rPr>
              <w:t>02</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FDA4B61" w14:textId="77777777" w:rsidR="00070BCB" w:rsidRDefault="00000000">
            <w:pPr>
              <w:spacing w:after="0" w:line="252" w:lineRule="auto"/>
            </w:pPr>
            <w:r>
              <w:rPr>
                <w:b/>
                <w:sz w:val="17"/>
              </w:rPr>
              <w:t>Select representative SAP test documents and master data.</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48AA260" w14:textId="77777777" w:rsidR="00070BCB" w:rsidRDefault="00000000">
            <w:pPr>
              <w:spacing w:after="0" w:line="252" w:lineRule="auto"/>
            </w:pPr>
            <w:r>
              <w:rPr>
                <w:color w:val="5A706C"/>
                <w:sz w:val="16"/>
              </w:rPr>
              <w:t>Company codes, customers, items and tax cases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5842A6B"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1A5C3A24" w14:textId="77777777" w:rsidR="00070BCB" w:rsidRDefault="00000000">
            <w:pPr>
              <w:spacing w:after="0" w:line="252" w:lineRule="auto"/>
              <w:jc w:val="center"/>
            </w:pPr>
            <w:r>
              <w:rPr>
                <w:rFonts w:ascii="Segoe UI Symbol" w:hAnsi="Segoe UI Symbol"/>
                <w:color w:val="1D5C52"/>
                <w:sz w:val="28"/>
              </w:rPr>
              <w:t>☐</w:t>
            </w:r>
          </w:p>
        </w:tc>
      </w:tr>
      <w:tr w:rsidR="00070BCB" w14:paraId="4F568A6B"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3BC0A81" w14:textId="77777777" w:rsidR="00070BCB" w:rsidRDefault="00000000">
            <w:pPr>
              <w:spacing w:after="0" w:line="252" w:lineRule="auto"/>
            </w:pPr>
            <w:r>
              <w:rPr>
                <w:b/>
                <w:i/>
                <w:color w:val="BC6239"/>
                <w:sz w:val="16"/>
              </w:rPr>
              <w:t>03</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FEBBD25" w14:textId="77777777" w:rsidR="00070BCB" w:rsidRDefault="00000000">
            <w:pPr>
              <w:spacing w:after="0" w:line="252" w:lineRule="auto"/>
            </w:pPr>
            <w:r>
              <w:rPr>
                <w:b/>
                <w:sz w:val="17"/>
              </w:rPr>
              <w:t>Define expected results for ASP validation and status messages.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21C41CD2" w14:textId="77777777" w:rsidR="00070BCB" w:rsidRDefault="00000000">
            <w:pPr>
              <w:spacing w:after="0" w:line="252" w:lineRule="auto"/>
            </w:pPr>
            <w:r>
              <w:rPr>
                <w:color w:val="5A706C"/>
                <w:sz w:val="16"/>
              </w:rPr>
              <w:t>Pass, reject, retry and correction outcomes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B9258BC"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8632A32" w14:textId="77777777" w:rsidR="00070BCB" w:rsidRDefault="00000000">
            <w:pPr>
              <w:spacing w:after="0" w:line="252" w:lineRule="auto"/>
              <w:jc w:val="center"/>
            </w:pPr>
            <w:r>
              <w:rPr>
                <w:rFonts w:ascii="Segoe UI Symbol" w:hAnsi="Segoe UI Symbol"/>
                <w:color w:val="1D5C52"/>
                <w:sz w:val="28"/>
              </w:rPr>
              <w:t>☐</w:t>
            </w:r>
          </w:p>
        </w:tc>
      </w:tr>
      <w:tr w:rsidR="00070BCB" w14:paraId="1611C238"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60904EF" w14:textId="77777777" w:rsidR="00070BCB" w:rsidRDefault="00000000">
            <w:pPr>
              <w:spacing w:after="0" w:line="252" w:lineRule="auto"/>
            </w:pPr>
            <w:r>
              <w:rPr>
                <w:b/>
                <w:i/>
                <w:color w:val="BC6239"/>
                <w:sz w:val="16"/>
              </w:rPr>
              <w:t>04</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30F2B66" w14:textId="77777777" w:rsidR="00070BCB" w:rsidRDefault="00000000">
            <w:pPr>
              <w:spacing w:after="0" w:line="252" w:lineRule="auto"/>
            </w:pPr>
            <w:r>
              <w:rPr>
                <w:b/>
                <w:sz w:val="17"/>
              </w:rPr>
              <w:t>Include credit notes, cancellations and error handling.</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800DB71" w14:textId="77777777" w:rsidR="00070BCB" w:rsidRDefault="00000000">
            <w:pPr>
              <w:spacing w:after="0" w:line="252" w:lineRule="auto"/>
            </w:pPr>
            <w:r>
              <w:rPr>
                <w:color w:val="5A706C"/>
                <w:sz w:val="16"/>
              </w:rPr>
              <w:t>Negative tests and recovery process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3EF73C4"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438E765" w14:textId="77777777" w:rsidR="00070BCB" w:rsidRDefault="00000000">
            <w:pPr>
              <w:spacing w:after="0" w:line="252" w:lineRule="auto"/>
              <w:jc w:val="center"/>
            </w:pPr>
            <w:r>
              <w:rPr>
                <w:rFonts w:ascii="Segoe UI Symbol" w:hAnsi="Segoe UI Symbol"/>
                <w:color w:val="1D5C52"/>
                <w:sz w:val="28"/>
              </w:rPr>
              <w:t>☐</w:t>
            </w:r>
          </w:p>
        </w:tc>
      </w:tr>
      <w:tr w:rsidR="00070BCB" w14:paraId="1AFB579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2549E7C" w14:textId="77777777" w:rsidR="00070BCB" w:rsidRDefault="00000000">
            <w:pPr>
              <w:spacing w:after="0" w:line="252" w:lineRule="auto"/>
            </w:pPr>
            <w:r>
              <w:rPr>
                <w:b/>
                <w:i/>
                <w:color w:val="BC6239"/>
                <w:sz w:val="16"/>
              </w:rPr>
              <w:t>05</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350C11B" w14:textId="77777777" w:rsidR="00070BCB" w:rsidRDefault="00000000">
            <w:pPr>
              <w:spacing w:after="0" w:line="252" w:lineRule="auto"/>
            </w:pPr>
            <w:r>
              <w:rPr>
                <w:b/>
                <w:sz w:val="17"/>
              </w:rPr>
              <w:t>Assign business, tax and SAP test owners.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C0CFC48" w14:textId="77777777" w:rsidR="00070BCB" w:rsidRDefault="00000000">
            <w:pPr>
              <w:spacing w:after="0" w:line="252" w:lineRule="auto"/>
            </w:pPr>
            <w:r>
              <w:rPr>
                <w:color w:val="5A706C"/>
                <w:sz w:val="16"/>
              </w:rPr>
              <w:t>Execution, evidence, sign-off and escalation</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93716F8"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01790682" w14:textId="77777777" w:rsidR="00070BCB" w:rsidRDefault="00000000">
            <w:pPr>
              <w:spacing w:after="0" w:line="252" w:lineRule="auto"/>
              <w:jc w:val="center"/>
            </w:pPr>
            <w:r>
              <w:rPr>
                <w:rFonts w:ascii="Segoe UI Symbol" w:hAnsi="Segoe UI Symbol"/>
                <w:color w:val="1D5C52"/>
                <w:sz w:val="28"/>
              </w:rPr>
              <w:t>☐</w:t>
            </w:r>
          </w:p>
        </w:tc>
      </w:tr>
      <w:tr w:rsidR="00070BCB" w14:paraId="2CC996B7"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75CBFDC" w14:textId="77777777" w:rsidR="00070BCB" w:rsidRDefault="00000000">
            <w:pPr>
              <w:spacing w:after="0" w:line="252" w:lineRule="auto"/>
            </w:pPr>
            <w:r>
              <w:rPr>
                <w:b/>
                <w:i/>
                <w:color w:val="BC6239"/>
                <w:sz w:val="16"/>
              </w:rPr>
              <w:t>06</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C392523" w14:textId="77777777" w:rsidR="00070BCB" w:rsidRDefault="00000000">
            <w:pPr>
              <w:spacing w:after="0" w:line="252" w:lineRule="auto"/>
            </w:pPr>
            <w:r>
              <w:rPr>
                <w:b/>
                <w:sz w:val="17"/>
              </w:rPr>
              <w:t>Plan cutover, monitoring and hypercare.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7529984" w14:textId="77777777" w:rsidR="00070BCB" w:rsidRDefault="00000000">
            <w:pPr>
              <w:spacing w:after="0" w:line="252" w:lineRule="auto"/>
            </w:pPr>
            <w:r>
              <w:rPr>
                <w:color w:val="5A706C"/>
                <w:sz w:val="16"/>
              </w:rPr>
              <w:t>Go-live checks, dashboard and support route</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76D822B5"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CB87E13" w14:textId="77777777" w:rsidR="00070BCB" w:rsidRDefault="00000000">
            <w:pPr>
              <w:spacing w:after="0" w:line="252" w:lineRule="auto"/>
              <w:jc w:val="center"/>
            </w:pPr>
            <w:r>
              <w:rPr>
                <w:rFonts w:ascii="Segoe UI Symbol" w:hAnsi="Segoe UI Symbol"/>
                <w:color w:val="1D5C52"/>
                <w:sz w:val="28"/>
              </w:rPr>
              <w:t>☐</w:t>
            </w:r>
          </w:p>
        </w:tc>
      </w:tr>
      <w:tr w:rsidR="00070BCB" w14:paraId="30BC7096"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4CA7AEF7" w14:textId="77777777" w:rsidR="00070BCB" w:rsidRDefault="00000000">
            <w:pPr>
              <w:spacing w:after="0" w:line="252" w:lineRule="auto"/>
            </w:pPr>
            <w:r>
              <w:rPr>
                <w:b/>
                <w:i/>
                <w:color w:val="BC6239"/>
                <w:sz w:val="16"/>
              </w:rPr>
              <w:t>07</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57F01451" w14:textId="77777777" w:rsidR="00070BCB" w:rsidRDefault="00000000">
            <w:pPr>
              <w:spacing w:after="0" w:line="252" w:lineRule="auto"/>
            </w:pPr>
            <w:r>
              <w:rPr>
                <w:b/>
                <w:sz w:val="17"/>
              </w:rPr>
              <w:t>Schedule a readiness checkpoint before detailed planning.</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048586B" w14:textId="77777777" w:rsidR="00070BCB" w:rsidRDefault="00000000">
            <w:pPr>
              <w:spacing w:after="0" w:line="252" w:lineRule="auto"/>
            </w:pPr>
            <w:r>
              <w:rPr>
                <w:color w:val="5A706C"/>
                <w:sz w:val="16"/>
              </w:rPr>
              <w:t>Score, open risks, owners and next decisions</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6274D769" w14:textId="77777777" w:rsidR="00070BCB" w:rsidRDefault="00000000">
            <w:pPr>
              <w:spacing w:after="0" w:line="252" w:lineRule="auto"/>
              <w:jc w:val="center"/>
            </w:pPr>
            <w:r>
              <w:rPr>
                <w:color w:val="5A706C"/>
                <w:sz w:val="15"/>
              </w:rPr>
              <w:t>________</w:t>
            </w:r>
          </w:p>
        </w:tc>
        <w:tc>
          <w:tcPr>
            <w:tcW w:w="2033" w:type="dxa"/>
            <w:tcBorders>
              <w:top w:val="single" w:sz="3" w:space="0" w:color="C8D1CD"/>
              <w:left w:val="single" w:sz="3" w:space="0" w:color="C8D1CD"/>
              <w:bottom w:val="single" w:sz="3" w:space="0" w:color="C8D1CD"/>
              <w:right w:val="single" w:sz="3" w:space="0" w:color="C8D1CD"/>
            </w:tcBorders>
            <w:tcMar>
              <w:top w:w="105" w:type="dxa"/>
              <w:left w:w="110" w:type="dxa"/>
              <w:bottom w:w="105" w:type="dxa"/>
              <w:right w:w="110" w:type="dxa"/>
            </w:tcMar>
          </w:tcPr>
          <w:p w14:paraId="3778CF7B" w14:textId="77777777" w:rsidR="00070BCB" w:rsidRDefault="00000000">
            <w:pPr>
              <w:spacing w:after="0" w:line="252" w:lineRule="auto"/>
              <w:jc w:val="center"/>
            </w:pPr>
            <w:r>
              <w:rPr>
                <w:rFonts w:ascii="Segoe UI Symbol" w:hAnsi="Segoe UI Symbol"/>
                <w:color w:val="1D5C52"/>
                <w:sz w:val="28"/>
              </w:rPr>
              <w:t>☐</w:t>
            </w:r>
          </w:p>
        </w:tc>
      </w:tr>
    </w:tbl>
    <w:p w14:paraId="4837E83C" w14:textId="77777777" w:rsidR="00070BCB" w:rsidRDefault="00070BCB">
      <w:pPr>
        <w:spacing w:after="20"/>
      </w:pPr>
    </w:p>
    <w:p w14:paraId="23D5130D" w14:textId="77777777" w:rsidR="00070BCB" w:rsidRDefault="00000000">
      <w:pPr>
        <w:spacing w:before="60" w:after="40"/>
      </w:pPr>
      <w:r>
        <w:rPr>
          <w:b/>
          <w:color w:val="BC6239"/>
          <w:sz w:val="15"/>
        </w:rPr>
        <w:t>OPEN QUESTIONS TO CARRY FORWARD</w:t>
      </w:r>
    </w:p>
    <w:tbl>
      <w:tblPr>
        <w:tblW w:w="10166" w:type="dxa"/>
        <w:jc w:val="center"/>
        <w:tblLayout w:type="fixed"/>
        <w:tblLook w:val="04A0" w:firstRow="1" w:lastRow="0" w:firstColumn="1" w:lastColumn="0" w:noHBand="0" w:noVBand="1"/>
      </w:tblPr>
      <w:tblGrid>
        <w:gridCol w:w="10166"/>
      </w:tblGrid>
      <w:tr w:rsidR="00070BCB" w14:paraId="3BED3D39" w14:textId="77777777">
        <w:trPr>
          <w:tblHeade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4048979D" w14:textId="77777777" w:rsidR="00070BCB" w:rsidRDefault="00000000">
            <w:pPr>
              <w:spacing w:after="0" w:line="252" w:lineRule="auto"/>
            </w:pPr>
            <w:r>
              <w:rPr>
                <w:color w:val="5A706C"/>
                <w:sz w:val="16"/>
              </w:rPr>
              <w:t>1.</w:t>
            </w:r>
          </w:p>
        </w:tc>
      </w:tr>
      <w:tr w:rsidR="00070BCB" w14:paraId="556061C8"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17528FB9" w14:textId="77777777" w:rsidR="00070BCB" w:rsidRDefault="00000000">
            <w:pPr>
              <w:spacing w:after="0" w:line="252" w:lineRule="auto"/>
            </w:pPr>
            <w:r>
              <w:rPr>
                <w:color w:val="5A706C"/>
                <w:sz w:val="16"/>
              </w:rPr>
              <w:t>2.</w:t>
            </w:r>
          </w:p>
        </w:tc>
      </w:tr>
      <w:tr w:rsidR="00070BCB" w14:paraId="63687537" w14:textId="77777777">
        <w:trPr>
          <w:jc w:val="center"/>
        </w:trPr>
        <w:tc>
          <w:tcPr>
            <w:tcW w:w="10166" w:type="dxa"/>
            <w:tcBorders>
              <w:top w:val="single" w:sz="3" w:space="0" w:color="C8D1CD"/>
              <w:left w:val="single" w:sz="3" w:space="0" w:color="C8D1CD"/>
              <w:bottom w:val="single" w:sz="3" w:space="0" w:color="C8D1CD"/>
              <w:right w:val="single" w:sz="3" w:space="0" w:color="C8D1CD"/>
            </w:tcBorders>
            <w:shd w:val="clear" w:color="auto" w:fill="FAF8F2"/>
            <w:tcMar>
              <w:top w:w="90" w:type="dxa"/>
              <w:left w:w="110" w:type="dxa"/>
              <w:bottom w:w="90" w:type="dxa"/>
              <w:right w:w="110" w:type="dxa"/>
            </w:tcMar>
            <w:vAlign w:val="center"/>
          </w:tcPr>
          <w:p w14:paraId="6D940A9F" w14:textId="77777777" w:rsidR="00070BCB" w:rsidRDefault="00000000">
            <w:pPr>
              <w:spacing w:after="0" w:line="252" w:lineRule="auto"/>
            </w:pPr>
            <w:r>
              <w:rPr>
                <w:color w:val="5A706C"/>
                <w:sz w:val="16"/>
              </w:rPr>
              <w:t>3.</w:t>
            </w:r>
          </w:p>
        </w:tc>
      </w:tr>
    </w:tbl>
    <w:p w14:paraId="396597C5" w14:textId="77777777" w:rsidR="00070BCB" w:rsidRDefault="00000000">
      <w:r>
        <w:br w:type="page"/>
      </w:r>
    </w:p>
    <w:p w14:paraId="097C43C6" w14:textId="77777777" w:rsidR="00070BCB" w:rsidRDefault="00000000">
      <w:pPr>
        <w:spacing w:after="100"/>
      </w:pPr>
      <w:r>
        <w:rPr>
          <w:b/>
          <w:color w:val="BC6239"/>
          <w:sz w:val="16"/>
        </w:rPr>
        <w:lastRenderedPageBreak/>
        <w:t>READINESS SCORE</w:t>
      </w:r>
    </w:p>
    <w:p w14:paraId="7F40C949" w14:textId="77777777" w:rsidR="00070BCB" w:rsidRDefault="00000000">
      <w:pPr>
        <w:spacing w:after="60"/>
      </w:pPr>
      <w:r>
        <w:rPr>
          <w:rFonts w:ascii="Georgia" w:hAnsi="Georgia"/>
          <w:color w:val="173F39"/>
          <w:sz w:val="46"/>
        </w:rPr>
        <w:t>Calculate your readiness score</w:t>
      </w:r>
    </w:p>
    <w:p w14:paraId="7376E4DC" w14:textId="77777777" w:rsidR="00070BCB" w:rsidRDefault="00000000">
      <w:pPr>
        <w:spacing w:after="180"/>
      </w:pPr>
      <w:r>
        <w:rPr>
          <w:color w:val="5A706C"/>
          <w:sz w:val="19"/>
        </w:rPr>
        <w:t>Score one point for every completed check. There are 49 checks across seven sections.</w:t>
      </w:r>
    </w:p>
    <w:p w14:paraId="3336C921" w14:textId="77777777" w:rsidR="00070BCB" w:rsidRDefault="00070BCB">
      <w:pPr>
        <w:pBdr>
          <w:bottom w:val="single" w:sz="6" w:space="0" w:color="C8D1CD"/>
        </w:pBdr>
        <w:spacing w:after="160"/>
      </w:pPr>
    </w:p>
    <w:p w14:paraId="57CEBE8B" w14:textId="77777777" w:rsidR="00070BCB" w:rsidRDefault="00000000">
      <w:pPr>
        <w:spacing w:after="40"/>
        <w:jc w:val="right"/>
      </w:pPr>
      <w:r>
        <w:rPr>
          <w:b/>
          <w:color w:val="1D5C52"/>
          <w:sz w:val="16"/>
        </w:rPr>
        <w:t>RISK FILTER</w:t>
      </w:r>
    </w:p>
    <w:p w14:paraId="3170C63F" w14:textId="77777777" w:rsidR="00070BCB" w:rsidRDefault="00000000">
      <w:pPr>
        <w:spacing w:after="100"/>
      </w:pPr>
      <w:r>
        <w:rPr>
          <w:rFonts w:ascii="Georgia" w:hAnsi="Georgia"/>
          <w:color w:val="173F39"/>
          <w:sz w:val="30"/>
        </w:rPr>
        <w:t>Section scorecard</w:t>
      </w:r>
    </w:p>
    <w:tbl>
      <w:tblPr>
        <w:tblW w:w="10166" w:type="dxa"/>
        <w:jc w:val="center"/>
        <w:tblLayout w:type="fixed"/>
        <w:tblLook w:val="04A0" w:firstRow="1" w:lastRow="0" w:firstColumn="1" w:lastColumn="0" w:noHBand="0" w:noVBand="1"/>
      </w:tblPr>
      <w:tblGrid>
        <w:gridCol w:w="4082"/>
        <w:gridCol w:w="2028"/>
        <w:gridCol w:w="2028"/>
        <w:gridCol w:w="2028"/>
      </w:tblGrid>
      <w:tr w:rsidR="00070BCB" w14:paraId="670E8742" w14:textId="77777777">
        <w:trPr>
          <w:tblHeader/>
          <w:jc w:val="center"/>
        </w:trPr>
        <w:tc>
          <w:tcPr>
            <w:tcW w:w="518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4E721A01" w14:textId="77777777" w:rsidR="00070BCB" w:rsidRDefault="00000000">
            <w:pPr>
              <w:spacing w:after="0" w:line="252" w:lineRule="auto"/>
            </w:pPr>
            <w:r>
              <w:rPr>
                <w:b/>
                <w:color w:val="FFFFFF"/>
                <w:sz w:val="14"/>
              </w:rPr>
              <w:t>SECTION</w:t>
            </w:r>
          </w:p>
        </w:tc>
        <w:tc>
          <w:tcPr>
            <w:tcW w:w="132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0A5C7E45" w14:textId="77777777" w:rsidR="00070BCB" w:rsidRDefault="00000000">
            <w:pPr>
              <w:spacing w:after="0" w:line="252" w:lineRule="auto"/>
            </w:pPr>
            <w:r>
              <w:rPr>
                <w:b/>
                <w:i/>
                <w:color w:val="FFFFFF"/>
                <w:sz w:val="14"/>
              </w:rPr>
              <w:t>MAX</w:t>
            </w:r>
          </w:p>
        </w:tc>
        <w:tc>
          <w:tcPr>
            <w:tcW w:w="1512"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1964D1BE" w14:textId="77777777" w:rsidR="00070BCB" w:rsidRDefault="00000000">
            <w:pPr>
              <w:spacing w:after="0" w:line="252" w:lineRule="auto"/>
            </w:pPr>
            <w:r>
              <w:rPr>
                <w:b/>
                <w:i/>
                <w:color w:val="FFFFFF"/>
                <w:sz w:val="14"/>
              </w:rPr>
              <w:t>YOUR SCORE</w:t>
            </w:r>
          </w:p>
        </w:tc>
        <w:tc>
          <w:tcPr>
            <w:tcW w:w="2145"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4BCF3419" w14:textId="77777777" w:rsidR="00070BCB" w:rsidRDefault="00000000">
            <w:pPr>
              <w:spacing w:after="0" w:line="252" w:lineRule="auto"/>
            </w:pPr>
            <w:r>
              <w:rPr>
                <w:b/>
                <w:i/>
                <w:color w:val="FFFFFF"/>
                <w:sz w:val="14"/>
              </w:rPr>
              <w:t>GAP OWNER</w:t>
            </w:r>
          </w:p>
        </w:tc>
      </w:tr>
      <w:tr w:rsidR="00070BCB" w14:paraId="450AFCA7" w14:textId="77777777">
        <w:trPr>
          <w:jc w:val="center"/>
        </w:trPr>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3367E98F" w14:textId="77777777" w:rsidR="00070BCB" w:rsidRDefault="00000000">
            <w:pPr>
              <w:spacing w:after="0" w:line="252" w:lineRule="auto"/>
            </w:pPr>
            <w:r>
              <w:rPr>
                <w:b/>
                <w:sz w:val="17"/>
              </w:rPr>
              <w:t>Legal / scope readiness</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3477F315" w14:textId="77777777" w:rsidR="00070BCB" w:rsidRDefault="00000000">
            <w:pPr>
              <w:spacing w:after="0" w:line="252" w:lineRule="auto"/>
            </w:pPr>
            <w:r>
              <w:rPr>
                <w:b/>
                <w:i/>
                <w:color w:val="1D5C52"/>
                <w:sz w:val="17"/>
              </w:rPr>
              <w:t>7</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78B54830" w14:textId="77777777" w:rsidR="00070BCB" w:rsidRDefault="00000000">
            <w:pPr>
              <w:spacing w:after="0" w:line="252" w:lineRule="auto"/>
            </w:pPr>
            <w:r>
              <w:rPr>
                <w:b/>
                <w:color w:val="5A706C"/>
                <w:sz w:val="17"/>
              </w:rPr>
              <w:t>____</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5D9F584A" w14:textId="77777777" w:rsidR="00070BCB" w:rsidRDefault="00000000">
            <w:pPr>
              <w:spacing w:after="0" w:line="252" w:lineRule="auto"/>
            </w:pPr>
            <w:r>
              <w:rPr>
                <w:b/>
                <w:color w:val="5A706C"/>
                <w:sz w:val="16"/>
              </w:rPr>
              <w:t>__________</w:t>
            </w:r>
          </w:p>
        </w:tc>
      </w:tr>
      <w:tr w:rsidR="00070BCB" w14:paraId="2C628921" w14:textId="77777777">
        <w:trPr>
          <w:jc w:val="center"/>
        </w:trPr>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518B707A" w14:textId="77777777" w:rsidR="00070BCB" w:rsidRDefault="00000000">
            <w:pPr>
              <w:spacing w:after="0" w:line="252" w:lineRule="auto"/>
            </w:pPr>
            <w:r>
              <w:rPr>
                <w:b/>
                <w:sz w:val="17"/>
              </w:rPr>
              <w:t>Business scenario readiness</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6D66E20B" w14:textId="77777777" w:rsidR="00070BCB" w:rsidRDefault="00000000">
            <w:pPr>
              <w:spacing w:after="0" w:line="252" w:lineRule="auto"/>
            </w:pPr>
            <w:r>
              <w:rPr>
                <w:b/>
                <w:i/>
                <w:color w:val="1D5C52"/>
                <w:sz w:val="17"/>
              </w:rPr>
              <w:t>7</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1EFAA527" w14:textId="77777777" w:rsidR="00070BCB" w:rsidRDefault="00000000">
            <w:pPr>
              <w:spacing w:after="0" w:line="252" w:lineRule="auto"/>
            </w:pPr>
            <w:r>
              <w:rPr>
                <w:b/>
                <w:color w:val="5A706C"/>
                <w:sz w:val="17"/>
              </w:rPr>
              <w:t>____</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109E850A" w14:textId="77777777" w:rsidR="00070BCB" w:rsidRDefault="00000000">
            <w:pPr>
              <w:spacing w:after="0" w:line="252" w:lineRule="auto"/>
            </w:pPr>
            <w:r>
              <w:rPr>
                <w:b/>
                <w:color w:val="5A706C"/>
                <w:sz w:val="16"/>
              </w:rPr>
              <w:t>__________</w:t>
            </w:r>
          </w:p>
        </w:tc>
      </w:tr>
      <w:tr w:rsidR="00070BCB" w14:paraId="276055A9" w14:textId="77777777">
        <w:trPr>
          <w:jc w:val="center"/>
        </w:trPr>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5B338F2D" w14:textId="77777777" w:rsidR="00070BCB" w:rsidRDefault="00000000">
            <w:pPr>
              <w:spacing w:after="0" w:line="252" w:lineRule="auto"/>
            </w:pPr>
            <w:r>
              <w:rPr>
                <w:b/>
                <w:sz w:val="17"/>
              </w:rPr>
              <w:t>SAP document type readiness</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6408A988" w14:textId="77777777" w:rsidR="00070BCB" w:rsidRDefault="00000000">
            <w:pPr>
              <w:spacing w:after="0" w:line="252" w:lineRule="auto"/>
            </w:pPr>
            <w:r>
              <w:rPr>
                <w:b/>
                <w:i/>
                <w:color w:val="1D5C52"/>
                <w:sz w:val="17"/>
              </w:rPr>
              <w:t>7</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3B5CADBC" w14:textId="77777777" w:rsidR="00070BCB" w:rsidRDefault="00000000">
            <w:pPr>
              <w:spacing w:after="0" w:line="252" w:lineRule="auto"/>
            </w:pPr>
            <w:r>
              <w:rPr>
                <w:b/>
                <w:color w:val="5A706C"/>
                <w:sz w:val="17"/>
              </w:rPr>
              <w:t>____</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6D81CB47" w14:textId="77777777" w:rsidR="00070BCB" w:rsidRDefault="00000000">
            <w:pPr>
              <w:spacing w:after="0" w:line="252" w:lineRule="auto"/>
            </w:pPr>
            <w:r>
              <w:rPr>
                <w:b/>
                <w:color w:val="5A706C"/>
                <w:sz w:val="16"/>
              </w:rPr>
              <w:t>__________</w:t>
            </w:r>
          </w:p>
        </w:tc>
      </w:tr>
      <w:tr w:rsidR="00070BCB" w14:paraId="5223311A" w14:textId="77777777">
        <w:trPr>
          <w:jc w:val="center"/>
        </w:trPr>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35C2F968" w14:textId="77777777" w:rsidR="00070BCB" w:rsidRDefault="00000000">
            <w:pPr>
              <w:spacing w:after="0" w:line="252" w:lineRule="auto"/>
            </w:pPr>
            <w:r>
              <w:rPr>
                <w:b/>
                <w:sz w:val="17"/>
              </w:rPr>
              <w:t>Master data readiness</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13E6C96D" w14:textId="77777777" w:rsidR="00070BCB" w:rsidRDefault="00000000">
            <w:pPr>
              <w:spacing w:after="0" w:line="252" w:lineRule="auto"/>
            </w:pPr>
            <w:r>
              <w:rPr>
                <w:b/>
                <w:i/>
                <w:color w:val="1D5C52"/>
                <w:sz w:val="17"/>
              </w:rPr>
              <w:t>7</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17CA0862" w14:textId="77777777" w:rsidR="00070BCB" w:rsidRDefault="00000000">
            <w:pPr>
              <w:spacing w:after="0" w:line="252" w:lineRule="auto"/>
            </w:pPr>
            <w:r>
              <w:rPr>
                <w:b/>
                <w:color w:val="5A706C"/>
                <w:sz w:val="17"/>
              </w:rPr>
              <w:t>____</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3CB04A67" w14:textId="77777777" w:rsidR="00070BCB" w:rsidRDefault="00000000">
            <w:pPr>
              <w:spacing w:after="0" w:line="252" w:lineRule="auto"/>
            </w:pPr>
            <w:r>
              <w:rPr>
                <w:b/>
                <w:color w:val="5A706C"/>
                <w:sz w:val="16"/>
              </w:rPr>
              <w:t>__________</w:t>
            </w:r>
          </w:p>
        </w:tc>
      </w:tr>
      <w:tr w:rsidR="00070BCB" w14:paraId="73B99B8C" w14:textId="77777777">
        <w:trPr>
          <w:jc w:val="center"/>
        </w:trPr>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2B1F8A90" w14:textId="77777777" w:rsidR="00070BCB" w:rsidRDefault="00000000">
            <w:pPr>
              <w:spacing w:after="0" w:line="252" w:lineRule="auto"/>
            </w:pPr>
            <w:r>
              <w:rPr>
                <w:b/>
                <w:sz w:val="17"/>
              </w:rPr>
              <w:t>Tax and invoice content readiness</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7413812A" w14:textId="77777777" w:rsidR="00070BCB" w:rsidRDefault="00000000">
            <w:pPr>
              <w:spacing w:after="0" w:line="252" w:lineRule="auto"/>
            </w:pPr>
            <w:r>
              <w:rPr>
                <w:b/>
                <w:i/>
                <w:color w:val="1D5C52"/>
                <w:sz w:val="17"/>
              </w:rPr>
              <w:t>7</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2B4F13B5" w14:textId="77777777" w:rsidR="00070BCB" w:rsidRDefault="00000000">
            <w:pPr>
              <w:spacing w:after="0" w:line="252" w:lineRule="auto"/>
            </w:pPr>
            <w:r>
              <w:rPr>
                <w:b/>
                <w:color w:val="5A706C"/>
                <w:sz w:val="17"/>
              </w:rPr>
              <w:t>____</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13B3CC84" w14:textId="77777777" w:rsidR="00070BCB" w:rsidRDefault="00000000">
            <w:pPr>
              <w:spacing w:after="0" w:line="252" w:lineRule="auto"/>
            </w:pPr>
            <w:r>
              <w:rPr>
                <w:b/>
                <w:color w:val="5A706C"/>
                <w:sz w:val="16"/>
              </w:rPr>
              <w:t>__________</w:t>
            </w:r>
          </w:p>
        </w:tc>
      </w:tr>
      <w:tr w:rsidR="00070BCB" w14:paraId="376A9DE6" w14:textId="77777777">
        <w:trPr>
          <w:jc w:val="center"/>
        </w:trPr>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32914185" w14:textId="0A82B8B2" w:rsidR="00070BCB" w:rsidRDefault="00000000">
            <w:pPr>
              <w:spacing w:after="0" w:line="252" w:lineRule="auto"/>
            </w:pPr>
            <w:r>
              <w:rPr>
                <w:b/>
                <w:sz w:val="17"/>
              </w:rPr>
              <w:t>ASP integration readiness</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098B684E" w14:textId="77777777" w:rsidR="00070BCB" w:rsidRDefault="00000000">
            <w:pPr>
              <w:spacing w:after="0" w:line="252" w:lineRule="auto"/>
            </w:pPr>
            <w:r>
              <w:rPr>
                <w:b/>
                <w:i/>
                <w:color w:val="1D5C52"/>
                <w:sz w:val="17"/>
              </w:rPr>
              <w:t>7</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442D3BC5" w14:textId="77777777" w:rsidR="00070BCB" w:rsidRDefault="00000000">
            <w:pPr>
              <w:spacing w:after="0" w:line="252" w:lineRule="auto"/>
            </w:pPr>
            <w:r>
              <w:rPr>
                <w:b/>
                <w:color w:val="5A706C"/>
                <w:sz w:val="17"/>
              </w:rPr>
              <w:t>____</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165AE0B1" w14:textId="77777777" w:rsidR="00070BCB" w:rsidRDefault="00000000">
            <w:pPr>
              <w:spacing w:after="0" w:line="252" w:lineRule="auto"/>
            </w:pPr>
            <w:r>
              <w:rPr>
                <w:b/>
                <w:color w:val="5A706C"/>
                <w:sz w:val="16"/>
              </w:rPr>
              <w:t>__________</w:t>
            </w:r>
          </w:p>
        </w:tc>
      </w:tr>
      <w:tr w:rsidR="00070BCB" w14:paraId="0E34D63E" w14:textId="77777777">
        <w:trPr>
          <w:jc w:val="center"/>
        </w:trPr>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103851DB" w14:textId="77777777" w:rsidR="00070BCB" w:rsidRDefault="00000000">
            <w:pPr>
              <w:spacing w:after="0" w:line="252" w:lineRule="auto"/>
            </w:pPr>
            <w:r>
              <w:rPr>
                <w:b/>
                <w:sz w:val="17"/>
              </w:rPr>
              <w:t>UAT / go-live readiness</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5BA8F51B" w14:textId="77777777" w:rsidR="00070BCB" w:rsidRDefault="00000000">
            <w:pPr>
              <w:spacing w:after="0" w:line="252" w:lineRule="auto"/>
            </w:pPr>
            <w:r>
              <w:rPr>
                <w:b/>
                <w:i/>
                <w:color w:val="1D5C52"/>
                <w:sz w:val="17"/>
              </w:rPr>
              <w:t>7</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7BCFEFA3" w14:textId="77777777" w:rsidR="00070BCB" w:rsidRDefault="00000000">
            <w:pPr>
              <w:spacing w:after="0" w:line="252" w:lineRule="auto"/>
            </w:pPr>
            <w:r>
              <w:rPr>
                <w:b/>
                <w:color w:val="5A706C"/>
                <w:sz w:val="17"/>
              </w:rPr>
              <w:t>____</w:t>
            </w:r>
          </w:p>
        </w:tc>
        <w:tc>
          <w:tcPr>
            <w:tcW w:w="2541" w:type="dxa"/>
            <w:tcBorders>
              <w:top w:val="single" w:sz="3" w:space="0" w:color="C8D1CD"/>
              <w:left w:val="single" w:sz="3" w:space="0" w:color="C8D1CD"/>
              <w:bottom w:val="single" w:sz="3" w:space="0" w:color="C8D1CD"/>
              <w:right w:val="single" w:sz="3" w:space="0" w:color="C8D1CD"/>
            </w:tcBorders>
            <w:tcMar>
              <w:top w:w="115" w:type="dxa"/>
              <w:left w:w="110" w:type="dxa"/>
              <w:bottom w:w="115" w:type="dxa"/>
              <w:right w:w="110" w:type="dxa"/>
            </w:tcMar>
          </w:tcPr>
          <w:p w14:paraId="73293074" w14:textId="77777777" w:rsidR="00070BCB" w:rsidRDefault="00000000">
            <w:pPr>
              <w:spacing w:after="0" w:line="252" w:lineRule="auto"/>
            </w:pPr>
            <w:r>
              <w:rPr>
                <w:b/>
                <w:color w:val="5A706C"/>
                <w:sz w:val="16"/>
              </w:rPr>
              <w:t>__________</w:t>
            </w:r>
          </w:p>
        </w:tc>
      </w:tr>
      <w:tr w:rsidR="00070BCB" w14:paraId="59F1BEFA" w14:textId="77777777">
        <w:trPr>
          <w:jc w:val="center"/>
        </w:trPr>
        <w:tc>
          <w:tcPr>
            <w:tcW w:w="2541" w:type="dxa"/>
            <w:tcBorders>
              <w:top w:val="single" w:sz="4" w:space="0" w:color="C8D1CD"/>
              <w:left w:val="single" w:sz="4" w:space="0" w:color="C8D1CD"/>
              <w:bottom w:val="single" w:sz="4" w:space="0" w:color="C8D1CD"/>
              <w:right w:val="single" w:sz="4" w:space="0" w:color="C8D1CD"/>
            </w:tcBorders>
            <w:shd w:val="clear" w:color="auto" w:fill="EEE8DB"/>
            <w:tcMar>
              <w:top w:w="120" w:type="dxa"/>
              <w:left w:w="110" w:type="dxa"/>
              <w:bottom w:w="120" w:type="dxa"/>
              <w:right w:w="110" w:type="dxa"/>
            </w:tcMar>
          </w:tcPr>
          <w:p w14:paraId="1C0BC4FE" w14:textId="77777777" w:rsidR="00070BCB" w:rsidRDefault="00000000">
            <w:pPr>
              <w:spacing w:after="0" w:line="252" w:lineRule="auto"/>
            </w:pPr>
            <w:r>
              <w:rPr>
                <w:b/>
                <w:color w:val="173F39"/>
                <w:sz w:val="17"/>
              </w:rPr>
              <w:t>TOTAL SCORE</w:t>
            </w:r>
          </w:p>
        </w:tc>
        <w:tc>
          <w:tcPr>
            <w:tcW w:w="2541" w:type="dxa"/>
            <w:tcBorders>
              <w:top w:val="single" w:sz="4" w:space="0" w:color="C8D1CD"/>
              <w:left w:val="single" w:sz="4" w:space="0" w:color="C8D1CD"/>
              <w:bottom w:val="single" w:sz="4" w:space="0" w:color="C8D1CD"/>
              <w:right w:val="single" w:sz="4" w:space="0" w:color="C8D1CD"/>
            </w:tcBorders>
            <w:shd w:val="clear" w:color="auto" w:fill="EEE8DB"/>
            <w:tcMar>
              <w:top w:w="120" w:type="dxa"/>
              <w:left w:w="110" w:type="dxa"/>
              <w:bottom w:w="120" w:type="dxa"/>
              <w:right w:w="110" w:type="dxa"/>
            </w:tcMar>
          </w:tcPr>
          <w:p w14:paraId="0A910E28" w14:textId="77777777" w:rsidR="00070BCB" w:rsidRDefault="00000000">
            <w:pPr>
              <w:spacing w:after="0" w:line="252" w:lineRule="auto"/>
            </w:pPr>
            <w:r>
              <w:rPr>
                <w:b/>
                <w:i/>
                <w:color w:val="173F39"/>
                <w:sz w:val="17"/>
              </w:rPr>
              <w:t>49</w:t>
            </w:r>
          </w:p>
        </w:tc>
        <w:tc>
          <w:tcPr>
            <w:tcW w:w="2541" w:type="dxa"/>
            <w:tcBorders>
              <w:top w:val="single" w:sz="4" w:space="0" w:color="C8D1CD"/>
              <w:left w:val="single" w:sz="4" w:space="0" w:color="C8D1CD"/>
              <w:bottom w:val="single" w:sz="4" w:space="0" w:color="C8D1CD"/>
              <w:right w:val="single" w:sz="4" w:space="0" w:color="C8D1CD"/>
            </w:tcBorders>
            <w:shd w:val="clear" w:color="auto" w:fill="EEE8DB"/>
            <w:tcMar>
              <w:top w:w="120" w:type="dxa"/>
              <w:left w:w="110" w:type="dxa"/>
              <w:bottom w:w="120" w:type="dxa"/>
              <w:right w:w="110" w:type="dxa"/>
            </w:tcMar>
          </w:tcPr>
          <w:p w14:paraId="79D8CBC0" w14:textId="77777777" w:rsidR="00070BCB" w:rsidRDefault="00000000">
            <w:pPr>
              <w:spacing w:after="0" w:line="252" w:lineRule="auto"/>
            </w:pPr>
            <w:r>
              <w:rPr>
                <w:b/>
                <w:i/>
                <w:color w:val="173F39"/>
                <w:sz w:val="17"/>
              </w:rPr>
              <w:t>____</w:t>
            </w:r>
          </w:p>
        </w:tc>
        <w:tc>
          <w:tcPr>
            <w:tcW w:w="2541" w:type="dxa"/>
            <w:tcBorders>
              <w:top w:val="single" w:sz="4" w:space="0" w:color="C8D1CD"/>
              <w:left w:val="single" w:sz="4" w:space="0" w:color="C8D1CD"/>
              <w:bottom w:val="single" w:sz="4" w:space="0" w:color="C8D1CD"/>
              <w:right w:val="single" w:sz="4" w:space="0" w:color="C8D1CD"/>
            </w:tcBorders>
            <w:shd w:val="clear" w:color="auto" w:fill="EEE8DB"/>
            <w:tcMar>
              <w:top w:w="120" w:type="dxa"/>
              <w:left w:w="110" w:type="dxa"/>
              <w:bottom w:w="120" w:type="dxa"/>
              <w:right w:w="110" w:type="dxa"/>
            </w:tcMar>
          </w:tcPr>
          <w:p w14:paraId="0D0D7FEF" w14:textId="77777777" w:rsidR="00070BCB" w:rsidRDefault="00000000">
            <w:pPr>
              <w:spacing w:after="0" w:line="252" w:lineRule="auto"/>
            </w:pPr>
            <w:r>
              <w:rPr>
                <w:b/>
                <w:i/>
                <w:color w:val="173F39"/>
                <w:sz w:val="16"/>
              </w:rPr>
              <w:t>Percentage: ______ %</w:t>
            </w:r>
          </w:p>
        </w:tc>
      </w:tr>
    </w:tbl>
    <w:p w14:paraId="2A385DC7" w14:textId="77777777" w:rsidR="00070BCB" w:rsidRDefault="00000000">
      <w:pPr>
        <w:spacing w:after="120"/>
      </w:pPr>
      <w:r>
        <w:rPr>
          <w:i/>
          <w:color w:val="5A706C"/>
          <w:sz w:val="16"/>
        </w:rPr>
        <w:t>Calculate: your total score divided by 49, multiplied by 100.</w:t>
      </w:r>
    </w:p>
    <w:p w14:paraId="4F7276C8" w14:textId="77777777" w:rsidR="00070BCB" w:rsidRDefault="00000000">
      <w:pPr>
        <w:spacing w:before="60" w:after="100"/>
      </w:pPr>
      <w:r>
        <w:rPr>
          <w:rFonts w:ascii="Georgia" w:hAnsi="Georgia"/>
          <w:color w:val="173F39"/>
          <w:sz w:val="30"/>
        </w:rPr>
        <w:t>What your score means</w:t>
      </w:r>
    </w:p>
    <w:tbl>
      <w:tblPr>
        <w:tblW w:w="10166" w:type="dxa"/>
        <w:jc w:val="center"/>
        <w:tblLayout w:type="fixed"/>
        <w:tblLook w:val="04A0" w:firstRow="1" w:lastRow="0" w:firstColumn="1" w:lastColumn="0" w:noHBand="0" w:noVBand="1"/>
      </w:tblPr>
      <w:tblGrid>
        <w:gridCol w:w="3837"/>
        <w:gridCol w:w="6329"/>
      </w:tblGrid>
      <w:tr w:rsidR="00070BCB" w14:paraId="3A80F9CD" w14:textId="77777777">
        <w:trPr>
          <w:tblHeader/>
          <w:jc w:val="center"/>
        </w:trPr>
        <w:tc>
          <w:tcPr>
            <w:tcW w:w="1728"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7543A82D" w14:textId="77777777" w:rsidR="00070BCB" w:rsidRDefault="00000000">
            <w:pPr>
              <w:spacing w:after="0" w:line="252" w:lineRule="auto"/>
            </w:pPr>
            <w:r>
              <w:rPr>
                <w:b/>
                <w:i/>
                <w:color w:val="FFFFFF"/>
                <w:sz w:val="14"/>
              </w:rPr>
              <w:t>SCORE</w:t>
            </w:r>
          </w:p>
        </w:tc>
        <w:tc>
          <w:tcPr>
            <w:tcW w:w="8438"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3F97B82A" w14:textId="77777777" w:rsidR="00070BCB" w:rsidRDefault="00000000">
            <w:pPr>
              <w:spacing w:after="0" w:line="252" w:lineRule="auto"/>
            </w:pPr>
            <w:r>
              <w:rPr>
                <w:b/>
                <w:color w:val="FFFFFF"/>
                <w:sz w:val="14"/>
              </w:rPr>
              <w:t>MEANING</w:t>
            </w:r>
          </w:p>
        </w:tc>
      </w:tr>
      <w:tr w:rsidR="00070BCB" w14:paraId="76EAEC2A" w14:textId="77777777">
        <w:trPr>
          <w:jc w:val="center"/>
        </w:trPr>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00FBFF73" w14:textId="77777777" w:rsidR="00070BCB" w:rsidRDefault="00000000">
            <w:pPr>
              <w:spacing w:after="0" w:line="252" w:lineRule="auto"/>
            </w:pPr>
            <w:r>
              <w:rPr>
                <w:b/>
                <w:i/>
                <w:color w:val="BC6239"/>
                <w:sz w:val="17"/>
              </w:rPr>
              <w:t>0-30%</w:t>
            </w:r>
          </w:p>
        </w:tc>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5E838750" w14:textId="77777777" w:rsidR="00070BCB" w:rsidRDefault="00000000">
            <w:pPr>
              <w:spacing w:after="0" w:line="252" w:lineRule="auto"/>
            </w:pPr>
            <w:r>
              <w:rPr>
                <w:b/>
                <w:sz w:val="17"/>
              </w:rPr>
              <w:t>Not ready; scope unclear</w:t>
            </w:r>
          </w:p>
        </w:tc>
      </w:tr>
      <w:tr w:rsidR="00070BCB" w14:paraId="5A915229" w14:textId="77777777">
        <w:trPr>
          <w:jc w:val="center"/>
        </w:trPr>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2D730656" w14:textId="77777777" w:rsidR="00070BCB" w:rsidRDefault="00000000">
            <w:pPr>
              <w:spacing w:after="0" w:line="252" w:lineRule="auto"/>
            </w:pPr>
            <w:r>
              <w:rPr>
                <w:b/>
                <w:i/>
                <w:color w:val="BC6239"/>
                <w:sz w:val="17"/>
              </w:rPr>
              <w:t>31-60%</w:t>
            </w:r>
          </w:p>
        </w:tc>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30C6ED7B" w14:textId="77777777" w:rsidR="00070BCB" w:rsidRDefault="00000000">
            <w:pPr>
              <w:spacing w:after="0" w:line="252" w:lineRule="auto"/>
            </w:pPr>
            <w:r>
              <w:rPr>
                <w:b/>
                <w:sz w:val="17"/>
              </w:rPr>
              <w:t>Partially ready; major gaps likely</w:t>
            </w:r>
          </w:p>
        </w:tc>
      </w:tr>
      <w:tr w:rsidR="00070BCB" w14:paraId="348A99A7" w14:textId="77777777">
        <w:trPr>
          <w:jc w:val="center"/>
        </w:trPr>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1409DDDE" w14:textId="77777777" w:rsidR="00070BCB" w:rsidRDefault="00000000">
            <w:pPr>
              <w:spacing w:after="0" w:line="252" w:lineRule="auto"/>
            </w:pPr>
            <w:r>
              <w:rPr>
                <w:b/>
                <w:i/>
                <w:color w:val="BC6239"/>
                <w:sz w:val="17"/>
              </w:rPr>
              <w:t>61-80%</w:t>
            </w:r>
          </w:p>
        </w:tc>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5991417F" w14:textId="77777777" w:rsidR="00070BCB" w:rsidRDefault="00000000">
            <w:pPr>
              <w:spacing w:after="0" w:line="252" w:lineRule="auto"/>
            </w:pPr>
            <w:r>
              <w:rPr>
                <w:b/>
                <w:sz w:val="17"/>
              </w:rPr>
              <w:t>Good baseline; need scenario validation</w:t>
            </w:r>
          </w:p>
        </w:tc>
      </w:tr>
      <w:tr w:rsidR="00070BCB" w14:paraId="06428EAC" w14:textId="77777777">
        <w:trPr>
          <w:jc w:val="center"/>
        </w:trPr>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44356074" w14:textId="77777777" w:rsidR="00070BCB" w:rsidRDefault="00000000">
            <w:pPr>
              <w:spacing w:after="0" w:line="252" w:lineRule="auto"/>
            </w:pPr>
            <w:r>
              <w:rPr>
                <w:b/>
                <w:i/>
                <w:color w:val="BC6239"/>
                <w:sz w:val="17"/>
              </w:rPr>
              <w:t>81-100%</w:t>
            </w:r>
          </w:p>
        </w:tc>
        <w:tc>
          <w:tcPr>
            <w:tcW w:w="5083" w:type="dxa"/>
            <w:tcBorders>
              <w:top w:val="single" w:sz="3" w:space="0" w:color="C8D1CD"/>
              <w:left w:val="single" w:sz="3" w:space="0" w:color="C8D1CD"/>
              <w:bottom w:val="single" w:sz="3" w:space="0" w:color="C8D1CD"/>
              <w:right w:val="single" w:sz="3" w:space="0" w:color="C8D1CD"/>
            </w:tcBorders>
            <w:tcMar>
              <w:top w:w="120" w:type="dxa"/>
              <w:left w:w="110" w:type="dxa"/>
              <w:bottom w:w="120" w:type="dxa"/>
              <w:right w:w="110" w:type="dxa"/>
            </w:tcMar>
          </w:tcPr>
          <w:p w14:paraId="4EC2123D" w14:textId="77777777" w:rsidR="00070BCB" w:rsidRDefault="00000000">
            <w:pPr>
              <w:spacing w:after="0" w:line="252" w:lineRule="auto"/>
            </w:pPr>
            <w:r>
              <w:rPr>
                <w:b/>
                <w:sz w:val="17"/>
              </w:rPr>
              <w:t>Ready for detailed implementation planning</w:t>
            </w:r>
          </w:p>
        </w:tc>
      </w:tr>
      <w:tr w:rsidR="00070BCB" w14:paraId="2CF42525" w14:textId="77777777">
        <w:trPr>
          <w:tblHeader/>
          <w:jc w:val="center"/>
        </w:trPr>
        <w:tc>
          <w:tcPr>
            <w:tcW w:w="10166" w:type="dxa"/>
            <w:gridSpan w:val="2"/>
            <w:tcBorders>
              <w:top w:val="single" w:sz="3" w:space="0" w:color="E4EFEA"/>
              <w:left w:val="single" w:sz="3" w:space="0" w:color="E4EFEA"/>
              <w:bottom w:val="single" w:sz="3" w:space="0" w:color="E4EFEA"/>
              <w:right w:val="single" w:sz="3" w:space="0" w:color="E4EFEA"/>
            </w:tcBorders>
            <w:shd w:val="clear" w:color="auto" w:fill="E4EFEA"/>
            <w:tcMar>
              <w:top w:w="90" w:type="dxa"/>
              <w:left w:w="110" w:type="dxa"/>
              <w:bottom w:w="90" w:type="dxa"/>
              <w:right w:w="110" w:type="dxa"/>
            </w:tcMar>
            <w:vAlign w:val="center"/>
          </w:tcPr>
          <w:p w14:paraId="42680E29" w14:textId="77777777" w:rsidR="00070BCB" w:rsidRDefault="00000000">
            <w:pPr>
              <w:spacing w:after="40"/>
            </w:pPr>
            <w:r>
              <w:rPr>
                <w:b/>
                <w:color w:val="BC6239"/>
                <w:sz w:val="15"/>
              </w:rPr>
              <w:t>USE THE SCORE AS A CONVERSATION STARTER</w:t>
            </w:r>
            <w:r>
              <w:rPr>
                <w:b/>
                <w:color w:val="BC6239"/>
                <w:sz w:val="15"/>
              </w:rPr>
              <w:br/>
            </w:r>
            <w:r>
              <w:rPr>
                <w:color w:val="173F39"/>
              </w:rPr>
              <w:t>A low score is not a failure. It is a signal to validate scope, scenarios and data ownership before detailed implementation planning. Use the backlog page to turn the gaps into actions.</w:t>
            </w:r>
          </w:p>
        </w:tc>
      </w:tr>
    </w:tbl>
    <w:p w14:paraId="2D41C5A6" w14:textId="77777777" w:rsidR="00070BCB" w:rsidRDefault="00070BCB">
      <w:pPr>
        <w:spacing w:after="20"/>
      </w:pPr>
    </w:p>
    <w:p w14:paraId="4F48368A" w14:textId="77777777" w:rsidR="00070BCB" w:rsidRDefault="00000000">
      <w:r>
        <w:br w:type="page"/>
      </w:r>
    </w:p>
    <w:p w14:paraId="20611FAE" w14:textId="77777777" w:rsidR="00070BCB" w:rsidRDefault="00000000">
      <w:pPr>
        <w:spacing w:after="100"/>
      </w:pPr>
      <w:r>
        <w:rPr>
          <w:b/>
          <w:color w:val="BC6239"/>
          <w:sz w:val="16"/>
        </w:rPr>
        <w:lastRenderedPageBreak/>
        <w:t>ACTION PLAN</w:t>
      </w:r>
    </w:p>
    <w:p w14:paraId="49091DFE" w14:textId="77777777" w:rsidR="00070BCB" w:rsidRDefault="00000000">
      <w:pPr>
        <w:spacing w:after="60"/>
      </w:pPr>
      <w:r>
        <w:rPr>
          <w:rFonts w:ascii="Georgia" w:hAnsi="Georgia"/>
          <w:color w:val="173F39"/>
          <w:sz w:val="46"/>
        </w:rPr>
        <w:t>Turn open points into a readiness backlog</w:t>
      </w:r>
    </w:p>
    <w:p w14:paraId="7DD0738F" w14:textId="77777777" w:rsidR="00070BCB" w:rsidRDefault="00000000">
      <w:pPr>
        <w:spacing w:after="180"/>
      </w:pPr>
      <w:r>
        <w:rPr>
          <w:color w:val="5A706C"/>
          <w:sz w:val="19"/>
        </w:rPr>
        <w:t>Use this page after the review. Keep the first backlog short enough to own and act on.</w:t>
      </w:r>
    </w:p>
    <w:p w14:paraId="40EE306E" w14:textId="77777777" w:rsidR="00070BCB" w:rsidRDefault="00070BCB">
      <w:pPr>
        <w:pBdr>
          <w:bottom w:val="single" w:sz="6" w:space="0" w:color="C8D1CD"/>
        </w:pBdr>
        <w:spacing w:after="160"/>
      </w:pPr>
    </w:p>
    <w:p w14:paraId="0CC4D2FE" w14:textId="77777777" w:rsidR="00070BCB" w:rsidRDefault="00000000">
      <w:pPr>
        <w:spacing w:after="40"/>
        <w:jc w:val="right"/>
      </w:pPr>
      <w:r>
        <w:rPr>
          <w:b/>
          <w:color w:val="1D5C52"/>
          <w:sz w:val="16"/>
        </w:rPr>
        <w:t>BACKLOG</w:t>
      </w:r>
    </w:p>
    <w:tbl>
      <w:tblPr>
        <w:tblW w:w="10166" w:type="dxa"/>
        <w:jc w:val="center"/>
        <w:tblLayout w:type="fixed"/>
        <w:tblLook w:val="04A0" w:firstRow="1" w:lastRow="0" w:firstColumn="1" w:lastColumn="0" w:noHBand="0" w:noVBand="1"/>
      </w:tblPr>
      <w:tblGrid>
        <w:gridCol w:w="3182"/>
        <w:gridCol w:w="1746"/>
        <w:gridCol w:w="1746"/>
        <w:gridCol w:w="1746"/>
        <w:gridCol w:w="1746"/>
      </w:tblGrid>
      <w:tr w:rsidR="00070BCB" w14:paraId="0CD254A8" w14:textId="77777777">
        <w:trPr>
          <w:tblHeader/>
          <w:jc w:val="center"/>
        </w:trPr>
        <w:tc>
          <w:tcPr>
            <w:tcW w:w="3744"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75DF0461" w14:textId="77777777" w:rsidR="00070BCB" w:rsidRDefault="00000000">
            <w:pPr>
              <w:spacing w:after="0" w:line="252" w:lineRule="auto"/>
            </w:pPr>
            <w:r>
              <w:rPr>
                <w:b/>
                <w:color w:val="FFFFFF"/>
                <w:sz w:val="14"/>
              </w:rPr>
              <w:t>ACTION / DECISION</w:t>
            </w:r>
          </w:p>
        </w:tc>
        <w:tc>
          <w:tcPr>
            <w:tcW w:w="198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07B80097" w14:textId="77777777" w:rsidR="00070BCB" w:rsidRDefault="00000000">
            <w:pPr>
              <w:spacing w:after="0" w:line="252" w:lineRule="auto"/>
            </w:pPr>
            <w:r>
              <w:rPr>
                <w:b/>
                <w:i/>
                <w:color w:val="FFFFFF"/>
                <w:sz w:val="14"/>
              </w:rPr>
              <w:t>OWNER</w:t>
            </w:r>
          </w:p>
        </w:tc>
        <w:tc>
          <w:tcPr>
            <w:tcW w:w="1468"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38FB645E" w14:textId="77777777" w:rsidR="00070BCB" w:rsidRDefault="00000000">
            <w:pPr>
              <w:spacing w:after="0" w:line="252" w:lineRule="auto"/>
            </w:pPr>
            <w:r>
              <w:rPr>
                <w:b/>
                <w:i/>
                <w:color w:val="FFFFFF"/>
                <w:sz w:val="14"/>
              </w:rPr>
              <w:t>TARGET DATE</w:t>
            </w:r>
          </w:p>
        </w:tc>
        <w:tc>
          <w:tcPr>
            <w:tcW w:w="1699"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1F4636E1" w14:textId="77777777" w:rsidR="00070BCB" w:rsidRDefault="00000000">
            <w:pPr>
              <w:spacing w:after="0" w:line="252" w:lineRule="auto"/>
            </w:pPr>
            <w:r>
              <w:rPr>
                <w:b/>
                <w:i/>
                <w:color w:val="FFFFFF"/>
                <w:sz w:val="14"/>
              </w:rPr>
              <w:t>DEPENDENCY</w:t>
            </w:r>
          </w:p>
        </w:tc>
        <w:tc>
          <w:tcPr>
            <w:tcW w:w="1267" w:type="dxa"/>
            <w:tcBorders>
              <w:top w:val="single" w:sz="4" w:space="0" w:color="C8D1CD"/>
              <w:left w:val="single" w:sz="4" w:space="0" w:color="C8D1CD"/>
              <w:bottom w:val="single" w:sz="4" w:space="0" w:color="C8D1CD"/>
              <w:right w:val="single" w:sz="4" w:space="0" w:color="C8D1CD"/>
            </w:tcBorders>
            <w:shd w:val="clear" w:color="auto" w:fill="173F39"/>
            <w:tcMar>
              <w:top w:w="90" w:type="dxa"/>
              <w:left w:w="110" w:type="dxa"/>
              <w:bottom w:w="90" w:type="dxa"/>
              <w:right w:w="110" w:type="dxa"/>
            </w:tcMar>
            <w:vAlign w:val="center"/>
          </w:tcPr>
          <w:p w14:paraId="63B40936" w14:textId="77777777" w:rsidR="00070BCB" w:rsidRDefault="00000000">
            <w:pPr>
              <w:spacing w:after="0" w:line="252" w:lineRule="auto"/>
            </w:pPr>
            <w:r>
              <w:rPr>
                <w:b/>
                <w:i/>
                <w:color w:val="FFFFFF"/>
                <w:sz w:val="14"/>
              </w:rPr>
              <w:t>STATUS</w:t>
            </w:r>
          </w:p>
        </w:tc>
      </w:tr>
      <w:tr w:rsidR="00070BCB" w14:paraId="010CE7E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7C06640E"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1C3961AD"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064F599"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1C2EE0ED"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4D779E9E" w14:textId="77777777" w:rsidR="00070BCB" w:rsidRDefault="00000000">
            <w:pPr>
              <w:spacing w:after="0" w:line="252" w:lineRule="auto"/>
            </w:pPr>
            <w:r>
              <w:rPr>
                <w:b/>
                <w:i/>
                <w:color w:val="BC6239"/>
                <w:sz w:val="14"/>
              </w:rPr>
              <w:t>OPEN</w:t>
            </w:r>
          </w:p>
        </w:tc>
      </w:tr>
      <w:tr w:rsidR="00070BCB" w14:paraId="79664720"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729F803"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01C7C88"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FE252DB"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8919983"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4BB1D77" w14:textId="77777777" w:rsidR="00070BCB" w:rsidRDefault="00000000">
            <w:pPr>
              <w:spacing w:after="0" w:line="252" w:lineRule="auto"/>
            </w:pPr>
            <w:r>
              <w:rPr>
                <w:b/>
                <w:i/>
                <w:color w:val="BC6239"/>
                <w:sz w:val="14"/>
              </w:rPr>
              <w:t>OPEN</w:t>
            </w:r>
          </w:p>
        </w:tc>
      </w:tr>
      <w:tr w:rsidR="00070BCB" w14:paraId="37A2D86B"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3C3A237"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333011A"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36BE3C94"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3B26D674"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BFDEE11" w14:textId="77777777" w:rsidR="00070BCB" w:rsidRDefault="00000000">
            <w:pPr>
              <w:spacing w:after="0" w:line="252" w:lineRule="auto"/>
            </w:pPr>
            <w:r>
              <w:rPr>
                <w:b/>
                <w:i/>
                <w:color w:val="BC6239"/>
                <w:sz w:val="14"/>
              </w:rPr>
              <w:t>OPEN</w:t>
            </w:r>
          </w:p>
        </w:tc>
      </w:tr>
      <w:tr w:rsidR="00070BCB" w14:paraId="5AFA0D6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7D555D54"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4EEA6543"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113B9E06"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372A0820"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2867316" w14:textId="77777777" w:rsidR="00070BCB" w:rsidRDefault="00000000">
            <w:pPr>
              <w:spacing w:after="0" w:line="252" w:lineRule="auto"/>
            </w:pPr>
            <w:r>
              <w:rPr>
                <w:b/>
                <w:i/>
                <w:color w:val="BC6239"/>
                <w:sz w:val="14"/>
              </w:rPr>
              <w:t>OPEN</w:t>
            </w:r>
          </w:p>
        </w:tc>
      </w:tr>
      <w:tr w:rsidR="00070BCB" w14:paraId="0993BC3D"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45E1E0CB"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0579AF8E"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28508BF7"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3516511B"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34325280" w14:textId="77777777" w:rsidR="00070BCB" w:rsidRDefault="00000000">
            <w:pPr>
              <w:spacing w:after="0" w:line="252" w:lineRule="auto"/>
            </w:pPr>
            <w:r>
              <w:rPr>
                <w:b/>
                <w:i/>
                <w:color w:val="BC6239"/>
                <w:sz w:val="14"/>
              </w:rPr>
              <w:t>OPEN</w:t>
            </w:r>
          </w:p>
        </w:tc>
      </w:tr>
      <w:tr w:rsidR="00070BCB" w14:paraId="7C72D52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03A92B6F"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0BF3E871"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2728E37C"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6ABDADF"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9F87A25" w14:textId="77777777" w:rsidR="00070BCB" w:rsidRDefault="00000000">
            <w:pPr>
              <w:spacing w:after="0" w:line="252" w:lineRule="auto"/>
            </w:pPr>
            <w:r>
              <w:rPr>
                <w:b/>
                <w:i/>
                <w:color w:val="BC6239"/>
                <w:sz w:val="14"/>
              </w:rPr>
              <w:t>OPEN</w:t>
            </w:r>
          </w:p>
        </w:tc>
      </w:tr>
      <w:tr w:rsidR="00070BCB" w14:paraId="7C54A337"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C69033A"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43ADA6DB"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77E6F0C7"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71AFFE99"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07C71A9D" w14:textId="77777777" w:rsidR="00070BCB" w:rsidRDefault="00000000">
            <w:pPr>
              <w:spacing w:after="0" w:line="252" w:lineRule="auto"/>
            </w:pPr>
            <w:r>
              <w:rPr>
                <w:b/>
                <w:i/>
                <w:color w:val="BC6239"/>
                <w:sz w:val="14"/>
              </w:rPr>
              <w:t>OPEN</w:t>
            </w:r>
          </w:p>
        </w:tc>
      </w:tr>
      <w:tr w:rsidR="00070BCB" w14:paraId="0F85ECA1"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6067F4C"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24E6C70"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25A2D8C2"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73625CAC"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1F8A164B" w14:textId="77777777" w:rsidR="00070BCB" w:rsidRDefault="00000000">
            <w:pPr>
              <w:spacing w:after="0" w:line="252" w:lineRule="auto"/>
            </w:pPr>
            <w:r>
              <w:rPr>
                <w:b/>
                <w:i/>
                <w:color w:val="BC6239"/>
                <w:sz w:val="14"/>
              </w:rPr>
              <w:t>OPEN</w:t>
            </w:r>
          </w:p>
        </w:tc>
      </w:tr>
      <w:tr w:rsidR="00070BCB" w14:paraId="7DB5A3FC"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1FD38481"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108EFC31"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86DA789"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01C11468"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673880E4" w14:textId="77777777" w:rsidR="00070BCB" w:rsidRDefault="00000000">
            <w:pPr>
              <w:spacing w:after="0" w:line="252" w:lineRule="auto"/>
            </w:pPr>
            <w:r>
              <w:rPr>
                <w:b/>
                <w:i/>
                <w:color w:val="BC6239"/>
                <w:sz w:val="14"/>
              </w:rPr>
              <w:t>OPEN</w:t>
            </w:r>
          </w:p>
        </w:tc>
      </w:tr>
      <w:tr w:rsidR="00070BCB" w14:paraId="4CE09516" w14:textId="77777777">
        <w:trPr>
          <w:jc w:val="center"/>
        </w:trPr>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3C6106BD"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714C54CD"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185E3C01"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7230ABD5" w14:textId="77777777" w:rsidR="00070BCB" w:rsidRDefault="00070BCB"/>
        </w:tc>
        <w:tc>
          <w:tcPr>
            <w:tcW w:w="2033" w:type="dxa"/>
            <w:tcBorders>
              <w:top w:val="single" w:sz="3" w:space="0" w:color="C8D1CD"/>
              <w:left w:val="single" w:sz="3" w:space="0" w:color="C8D1CD"/>
              <w:bottom w:val="single" w:sz="3" w:space="0" w:color="C8D1CD"/>
              <w:right w:val="single" w:sz="3" w:space="0" w:color="C8D1CD"/>
            </w:tcBorders>
            <w:tcMar>
              <w:top w:w="145" w:type="dxa"/>
              <w:left w:w="110" w:type="dxa"/>
              <w:bottom w:w="145" w:type="dxa"/>
              <w:right w:w="110" w:type="dxa"/>
            </w:tcMar>
          </w:tcPr>
          <w:p w14:paraId="503CF06E" w14:textId="77777777" w:rsidR="00070BCB" w:rsidRDefault="00000000">
            <w:pPr>
              <w:spacing w:after="0" w:line="252" w:lineRule="auto"/>
            </w:pPr>
            <w:r>
              <w:rPr>
                <w:b/>
                <w:i/>
                <w:color w:val="BC6239"/>
                <w:sz w:val="14"/>
              </w:rPr>
              <w:t>OPEN</w:t>
            </w:r>
          </w:p>
        </w:tc>
      </w:tr>
    </w:tbl>
    <w:p w14:paraId="5EC440C3" w14:textId="77777777" w:rsidR="00070BCB" w:rsidRDefault="00070BCB"/>
    <w:tbl>
      <w:tblPr>
        <w:tblW w:w="10166" w:type="dxa"/>
        <w:jc w:val="center"/>
        <w:tblLayout w:type="fixed"/>
        <w:tblLook w:val="04A0" w:firstRow="1" w:lastRow="0" w:firstColumn="1" w:lastColumn="0" w:noHBand="0" w:noVBand="1"/>
      </w:tblPr>
      <w:tblGrid>
        <w:gridCol w:w="10166"/>
      </w:tblGrid>
      <w:tr w:rsidR="00070BCB" w14:paraId="43DEE9F8" w14:textId="77777777">
        <w:trPr>
          <w:tblHeader/>
          <w:jc w:val="center"/>
        </w:trPr>
        <w:tc>
          <w:tcPr>
            <w:tcW w:w="10166" w:type="dxa"/>
            <w:tcBorders>
              <w:top w:val="single" w:sz="3" w:space="0" w:color="E4EFEA"/>
              <w:left w:val="single" w:sz="3" w:space="0" w:color="E4EFEA"/>
              <w:bottom w:val="single" w:sz="3" w:space="0" w:color="E4EFEA"/>
              <w:right w:val="single" w:sz="3" w:space="0" w:color="E4EFEA"/>
            </w:tcBorders>
            <w:shd w:val="clear" w:color="auto" w:fill="E4EFEA"/>
            <w:tcMar>
              <w:top w:w="90" w:type="dxa"/>
              <w:left w:w="110" w:type="dxa"/>
              <w:bottom w:w="90" w:type="dxa"/>
              <w:right w:w="110" w:type="dxa"/>
            </w:tcMar>
            <w:vAlign w:val="center"/>
          </w:tcPr>
          <w:p w14:paraId="29F55587" w14:textId="77777777" w:rsidR="00070BCB" w:rsidRDefault="00000000">
            <w:pPr>
              <w:spacing w:after="40"/>
            </w:pPr>
            <w:r>
              <w:rPr>
                <w:b/>
                <w:color w:val="BC6239"/>
                <w:sz w:val="15"/>
              </w:rPr>
              <w:t>SUGGESTED NEXT MEETING</w:t>
            </w:r>
            <w:r>
              <w:rPr>
                <w:b/>
                <w:color w:val="BC6239"/>
                <w:sz w:val="15"/>
              </w:rPr>
              <w:br/>
            </w:r>
            <w:r>
              <w:rPr>
                <w:color w:val="173F39"/>
              </w:rPr>
              <w:t>Review the backlog with your sponsor, tax lead, finance process owners and SAP lead. Confirm priorities, dependencies and the people needed for detailed planning.</w:t>
            </w:r>
          </w:p>
        </w:tc>
      </w:tr>
    </w:tbl>
    <w:p w14:paraId="59C2A556" w14:textId="77777777" w:rsidR="00070BCB" w:rsidRDefault="00070BCB">
      <w:pPr>
        <w:spacing w:after="20"/>
      </w:pPr>
    </w:p>
    <w:p w14:paraId="1B4DB0B5" w14:textId="77777777" w:rsidR="00070BCB" w:rsidRDefault="00000000">
      <w:pPr>
        <w:spacing w:before="120"/>
      </w:pPr>
      <w:r>
        <w:rPr>
          <w:rFonts w:ascii="Georgia" w:hAnsi="Georgia"/>
          <w:color w:val="173F39"/>
          <w:sz w:val="24"/>
        </w:rPr>
        <w:t>Official references</w:t>
      </w:r>
    </w:p>
    <w:p w14:paraId="0E80C8C7" w14:textId="77777777" w:rsidR="00070BCB" w:rsidRDefault="00000000">
      <w:pPr>
        <w:spacing w:after="40"/>
      </w:pPr>
      <w:r>
        <w:rPr>
          <w:b/>
          <w:sz w:val="16"/>
        </w:rPr>
        <w:t>UAE Ministry of Finance eInvoicing portal</w:t>
      </w:r>
      <w:r>
        <w:rPr>
          <w:b/>
          <w:sz w:val="16"/>
        </w:rPr>
        <w:br/>
      </w:r>
      <w:r>
        <w:rPr>
          <w:color w:val="5A706C"/>
          <w:sz w:val="14"/>
        </w:rPr>
        <w:t>https://mof.gov.ae/einvoicing/</w:t>
      </w:r>
    </w:p>
    <w:p w14:paraId="7DA33688" w14:textId="77777777" w:rsidR="00070BCB" w:rsidRDefault="00000000">
      <w:pPr>
        <w:spacing w:after="40"/>
      </w:pPr>
      <w:r>
        <w:rPr>
          <w:b/>
          <w:sz w:val="16"/>
        </w:rPr>
        <w:t>UAE Electronic Invoicing Guidelines, version 1.0, 23 February 2026</w:t>
      </w:r>
      <w:r>
        <w:rPr>
          <w:b/>
          <w:sz w:val="16"/>
        </w:rPr>
        <w:br/>
      </w:r>
      <w:r>
        <w:rPr>
          <w:color w:val="5A706C"/>
          <w:sz w:val="14"/>
        </w:rPr>
        <w:t>https://mof.gov.ae/wp-content/uploads/2026/02/UAE-Electronic-Invoicing-Guidelines_V-1.0-23Feb2026.pdf</w:t>
      </w:r>
    </w:p>
    <w:p w14:paraId="7970011B" w14:textId="77777777" w:rsidR="00070BCB" w:rsidRDefault="00000000">
      <w:pPr>
        <w:spacing w:after="40"/>
      </w:pPr>
      <w:r>
        <w:rPr>
          <w:b/>
          <w:sz w:val="16"/>
        </w:rPr>
        <w:t>MoF update on targeted amendments, 10 May 2026</w:t>
      </w:r>
      <w:r>
        <w:rPr>
          <w:b/>
          <w:sz w:val="16"/>
        </w:rPr>
        <w:br/>
      </w:r>
      <w:r>
        <w:rPr>
          <w:color w:val="5A706C"/>
          <w:sz w:val="14"/>
        </w:rPr>
        <w:t>https://mof.gov.ae/en/news/ministry-of-finance-announces-targeted-amendments-to-einvoicing-system-decisions/</w:t>
      </w:r>
    </w:p>
    <w:p w14:paraId="58E752D5" w14:textId="77777777" w:rsidR="00070BCB" w:rsidRDefault="00000000">
      <w:pPr>
        <w:spacing w:before="60"/>
      </w:pPr>
      <w:r>
        <w:rPr>
          <w:i/>
          <w:color w:val="5A706C"/>
          <w:sz w:val="15"/>
        </w:rPr>
        <w:t>Prepared as an internal readiness aid. Reconfirm regulatory requirements with the official portal and your advisers.</w:t>
      </w:r>
    </w:p>
    <w:sectPr w:rsidR="00070BCB" w:rsidSect="00034616">
      <w:headerReference w:type="default" r:id="rId8"/>
      <w:footerReference w:type="default" r:id="rId9"/>
      <w:pgSz w:w="12240" w:h="15840"/>
      <w:pgMar w:top="893" w:right="1037" w:bottom="893" w:left="1037" w:header="37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51B4" w14:textId="77777777" w:rsidR="00EE233F" w:rsidRDefault="00EE233F">
      <w:pPr>
        <w:spacing w:after="0" w:line="240" w:lineRule="auto"/>
      </w:pPr>
      <w:r>
        <w:separator/>
      </w:r>
    </w:p>
  </w:endnote>
  <w:endnote w:type="continuationSeparator" w:id="0">
    <w:p w14:paraId="2B8D434A" w14:textId="77777777" w:rsidR="00EE233F" w:rsidRDefault="00EE2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FE40" w14:textId="77777777" w:rsidR="00070BCB" w:rsidRDefault="00000000">
    <w:pPr>
      <w:pStyle w:val="Footer"/>
      <w:jc w:val="right"/>
    </w:pPr>
    <w:r>
      <w:rPr>
        <w:color w:val="5A706C"/>
        <w:sz w:val="14"/>
      </w:rPr>
      <w:t xml:space="preserve">UAE E-Invoice Readiness Checklist  /  </w:t>
    </w:r>
    <w:r>
      <w:fldChar w:fldCharType="begin"/>
    </w:r>
    <w:r>
      <w:instrText xml:space="preserve"> PAGE </w:instrText>
    </w:r>
    <w:r w:rsidR="003A0787">
      <w:fldChar w:fldCharType="separate"/>
    </w:r>
    <w:r w:rsidR="003A078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70BA" w14:textId="77777777" w:rsidR="00EE233F" w:rsidRDefault="00EE233F">
      <w:pPr>
        <w:spacing w:after="0" w:line="240" w:lineRule="auto"/>
      </w:pPr>
      <w:r>
        <w:separator/>
      </w:r>
    </w:p>
  </w:footnote>
  <w:footnote w:type="continuationSeparator" w:id="0">
    <w:p w14:paraId="0391FC94" w14:textId="77777777" w:rsidR="00EE233F" w:rsidRDefault="00EE2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18B9" w14:textId="77777777" w:rsidR="00070BCB" w:rsidRDefault="00000000">
    <w:pPr>
      <w:pStyle w:val="Header"/>
      <w:jc w:val="right"/>
    </w:pPr>
    <w:r>
      <w:rPr>
        <w:b/>
        <w:color w:val="BC6239"/>
        <w:sz w:val="14"/>
      </w:rPr>
      <w:t>SAP READINESS BRIEF  /  UAE E-INVOICING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5316017">
    <w:abstractNumId w:val="8"/>
  </w:num>
  <w:num w:numId="2" w16cid:durableId="47459199">
    <w:abstractNumId w:val="6"/>
  </w:num>
  <w:num w:numId="3" w16cid:durableId="1548028081">
    <w:abstractNumId w:val="5"/>
  </w:num>
  <w:num w:numId="4" w16cid:durableId="1302147703">
    <w:abstractNumId w:val="4"/>
  </w:num>
  <w:num w:numId="5" w16cid:durableId="52968225">
    <w:abstractNumId w:val="7"/>
  </w:num>
  <w:num w:numId="6" w16cid:durableId="50665751">
    <w:abstractNumId w:val="3"/>
  </w:num>
  <w:num w:numId="7" w16cid:durableId="549458884">
    <w:abstractNumId w:val="2"/>
  </w:num>
  <w:num w:numId="8" w16cid:durableId="8025117">
    <w:abstractNumId w:val="1"/>
  </w:num>
  <w:num w:numId="9" w16cid:durableId="112442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0BCB"/>
    <w:rsid w:val="0015074B"/>
    <w:rsid w:val="0029639D"/>
    <w:rsid w:val="00326F90"/>
    <w:rsid w:val="003A0787"/>
    <w:rsid w:val="00AA1D8D"/>
    <w:rsid w:val="00B47730"/>
    <w:rsid w:val="00CB0664"/>
    <w:rsid w:val="00E90ED9"/>
    <w:rsid w:val="00EE233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2572DA"/>
  <w14:defaultImageDpi w14:val="300"/>
  <w15:docId w15:val="{299AAB84-1CB6-4990-8BBF-FE22F6BE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69" w:lineRule="auto"/>
    </w:pPr>
    <w:rPr>
      <w:rFonts w:ascii="Arial" w:hAnsi="Arial"/>
      <w:color w:val="203A36"/>
      <w:sz w:val="18"/>
    </w:rPr>
  </w:style>
  <w:style w:type="paragraph" w:styleId="Heading1">
    <w:name w:val="heading 1"/>
    <w:basedOn w:val="Normal"/>
    <w:next w:val="Normal"/>
    <w:link w:val="Heading1Char"/>
    <w:uiPriority w:val="9"/>
    <w:qFormat/>
    <w:rsid w:val="00FC693F"/>
    <w:pPr>
      <w:keepNext/>
      <w:keepLines/>
      <w:spacing w:before="120" w:after="120"/>
      <w:outlineLvl w:val="0"/>
    </w:pPr>
    <w:rPr>
      <w:rFonts w:asciiTheme="majorHAnsi" w:eastAsiaTheme="majorEastAsia" w:hAnsiTheme="majorHAnsi" w:cstheme="majorBidi"/>
      <w:bCs/>
      <w:color w:val="173F39"/>
      <w:sz w:val="48"/>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Cs/>
      <w:color w:val="173F39"/>
      <w:sz w:val="30"/>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bCs/>
      <w:color w:val="BC623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UAE E-Invoice Readiness Checklist for SAP Finance Teams</dc:title>
  <dc:subject>Risk-filter checklist for UAE e-invoicing readiness before ASP onboarding, PINT-AE mapping and UAT</dc:subject>
  <dc:creator>SAP Readiness Brief</dc:creator>
  <cp:keywords>UAE e-invoicing, SAP, readiness, finance, tax</cp:keywords>
  <dc:description>generated by python-docx</dc:description>
  <cp:lastModifiedBy>Liz May</cp:lastModifiedBy>
  <cp:revision>2</cp:revision>
  <dcterms:created xsi:type="dcterms:W3CDTF">2013-12-23T23:15:00Z</dcterms:created>
  <dcterms:modified xsi:type="dcterms:W3CDTF">2026-06-01T07:07:00Z</dcterms:modified>
  <cp:category/>
</cp:coreProperties>
</file>